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091" w:rsidRDefault="00495DC0" w:rsidP="00465559">
      <w:pPr>
        <w:pStyle w:val="NoSpacing"/>
        <w:jc w:val="center"/>
        <w:rPr>
          <w:rFonts w:cs="Calibri"/>
          <w:b/>
          <w:sz w:val="28"/>
          <w:szCs w:val="28"/>
          <w:u w:val="single"/>
          <w:lang w:val="en-GB"/>
        </w:rPr>
      </w:pPr>
      <w:r>
        <w:rPr>
          <w:noProof/>
          <w:lang w:val="en-GB" w:eastAsia="en-GB"/>
        </w:rPr>
        <w:drawing>
          <wp:anchor distT="0" distB="0" distL="114300" distR="114300" simplePos="0" relativeHeight="251657728" behindDoc="0" locked="0" layoutInCell="1" allowOverlap="1">
            <wp:simplePos x="0" y="0"/>
            <wp:positionH relativeFrom="column">
              <wp:posOffset>5524500</wp:posOffset>
            </wp:positionH>
            <wp:positionV relativeFrom="paragraph">
              <wp:posOffset>-274955</wp:posOffset>
            </wp:positionV>
            <wp:extent cx="1266825" cy="585470"/>
            <wp:effectExtent l="0" t="0" r="0" b="0"/>
            <wp:wrapTight wrapText="bothSides">
              <wp:wrapPolygon edited="0">
                <wp:start x="0" y="0"/>
                <wp:lineTo x="0" y="21085"/>
                <wp:lineTo x="21438" y="21085"/>
                <wp:lineTo x="21438" y="0"/>
                <wp:lineTo x="0" y="0"/>
              </wp:wrapPolygon>
            </wp:wrapTight>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6825" cy="585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3091" w:rsidRDefault="006E3091" w:rsidP="00465559">
      <w:pPr>
        <w:pStyle w:val="NoSpacing"/>
        <w:jc w:val="center"/>
        <w:rPr>
          <w:rFonts w:cs="Calibri"/>
          <w:b/>
          <w:sz w:val="28"/>
          <w:szCs w:val="28"/>
          <w:u w:val="single"/>
          <w:lang w:val="en-GB"/>
        </w:rPr>
      </w:pPr>
    </w:p>
    <w:p w:rsidR="00465559" w:rsidRPr="00E800AD" w:rsidRDefault="00432D50" w:rsidP="00465559">
      <w:pPr>
        <w:pStyle w:val="NoSpacing"/>
        <w:jc w:val="center"/>
        <w:rPr>
          <w:rFonts w:cs="Calibri"/>
          <w:b/>
          <w:sz w:val="28"/>
          <w:szCs w:val="28"/>
          <w:u w:val="single"/>
          <w:lang w:val="en-GB"/>
        </w:rPr>
      </w:pPr>
      <w:r w:rsidRPr="00E800AD">
        <w:rPr>
          <w:rFonts w:cs="Calibri"/>
          <w:b/>
          <w:sz w:val="28"/>
          <w:szCs w:val="28"/>
          <w:u w:val="single"/>
          <w:lang w:val="en-GB"/>
        </w:rPr>
        <w:t>LINDEN ROAD ACADEMY</w:t>
      </w:r>
    </w:p>
    <w:p w:rsidR="00432D50" w:rsidRPr="00E800AD" w:rsidRDefault="00432D50" w:rsidP="00465559">
      <w:pPr>
        <w:pStyle w:val="NoSpacing"/>
        <w:jc w:val="center"/>
        <w:rPr>
          <w:rFonts w:cs="Calibri"/>
          <w:b/>
          <w:sz w:val="28"/>
          <w:szCs w:val="28"/>
          <w:u w:val="single"/>
          <w:lang w:val="en-GB"/>
        </w:rPr>
      </w:pPr>
    </w:p>
    <w:p w:rsidR="0065225B" w:rsidRPr="00E800AD" w:rsidRDefault="00495DC0" w:rsidP="00465559">
      <w:pPr>
        <w:pStyle w:val="NoSpacing"/>
        <w:jc w:val="center"/>
        <w:rPr>
          <w:rFonts w:cs="Calibri"/>
          <w:b/>
          <w:sz w:val="150"/>
          <w:szCs w:val="150"/>
          <w:lang w:val="en-GB"/>
        </w:rPr>
      </w:pPr>
      <w:r w:rsidRPr="00E800AD">
        <w:rPr>
          <w:rFonts w:eastAsia="Times New Roman" w:cs="Calibri"/>
          <w:noProof/>
          <w:sz w:val="24"/>
          <w:szCs w:val="24"/>
          <w:lang w:val="en-GB" w:eastAsia="en-GB"/>
        </w:rPr>
        <w:drawing>
          <wp:inline distT="0" distB="0" distL="0" distR="0">
            <wp:extent cx="1115695" cy="1115695"/>
            <wp:effectExtent l="0" t="0" r="0" b="0"/>
            <wp:docPr id="1" name="Picture 1" descr="Description: JPE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JPEG Image"/>
                    <pic:cNvPicPr>
                      <a:picLocks noChangeAspect="1" noChangeArrowheads="1"/>
                    </pic:cNvPicPr>
                  </pic:nvPicPr>
                  <pic:blipFill>
                    <a:blip r:embed="rId8">
                      <a:extLst>
                        <a:ext uri="{28A0092B-C50C-407E-A947-70E740481C1C}">
                          <a14:useLocalDpi xmlns:a14="http://schemas.microsoft.com/office/drawing/2010/main" val="0"/>
                        </a:ext>
                      </a:extLst>
                    </a:blip>
                    <a:srcRect l="20001" t="9868" r="18420" b="13158"/>
                    <a:stretch>
                      <a:fillRect/>
                    </a:stretch>
                  </pic:blipFill>
                  <pic:spPr bwMode="auto">
                    <a:xfrm>
                      <a:off x="0" y="0"/>
                      <a:ext cx="1115695" cy="1115695"/>
                    </a:xfrm>
                    <a:prstGeom prst="rect">
                      <a:avLst/>
                    </a:prstGeom>
                    <a:noFill/>
                    <a:ln>
                      <a:noFill/>
                    </a:ln>
                  </pic:spPr>
                </pic:pic>
              </a:graphicData>
            </a:graphic>
          </wp:inline>
        </w:drawing>
      </w:r>
    </w:p>
    <w:p w:rsidR="00465559" w:rsidRPr="00E800AD" w:rsidRDefault="00C11CB2" w:rsidP="00465559">
      <w:pPr>
        <w:pStyle w:val="NoSpacing"/>
        <w:jc w:val="center"/>
        <w:rPr>
          <w:rFonts w:cs="Calibri"/>
          <w:b/>
          <w:sz w:val="150"/>
          <w:szCs w:val="150"/>
          <w:lang w:val="en-GB"/>
        </w:rPr>
      </w:pPr>
      <w:r w:rsidRPr="00E800AD">
        <w:rPr>
          <w:rFonts w:cs="Calibri"/>
          <w:b/>
          <w:sz w:val="150"/>
          <w:szCs w:val="150"/>
          <w:lang w:val="en-GB"/>
        </w:rPr>
        <w:t xml:space="preserve">Accessibility </w:t>
      </w:r>
    </w:p>
    <w:p w:rsidR="00465559" w:rsidRPr="00E800AD" w:rsidRDefault="00C11CB2" w:rsidP="00465559">
      <w:pPr>
        <w:pStyle w:val="NoSpacing"/>
        <w:jc w:val="center"/>
        <w:rPr>
          <w:rFonts w:cs="Calibri"/>
          <w:b/>
          <w:sz w:val="150"/>
          <w:szCs w:val="150"/>
          <w:lang w:val="en-GB"/>
        </w:rPr>
      </w:pPr>
      <w:r w:rsidRPr="00E800AD">
        <w:rPr>
          <w:rFonts w:cs="Calibri"/>
          <w:b/>
          <w:sz w:val="150"/>
          <w:szCs w:val="150"/>
          <w:lang w:val="en-GB"/>
        </w:rPr>
        <w:t>Policy</w:t>
      </w:r>
    </w:p>
    <w:p w:rsidR="00465559" w:rsidRPr="00E800AD" w:rsidRDefault="00465559" w:rsidP="00465559">
      <w:pPr>
        <w:pStyle w:val="NoSpacing"/>
        <w:rPr>
          <w:rFonts w:cs="Calibri"/>
          <w:b/>
          <w:sz w:val="36"/>
          <w:szCs w:val="36"/>
          <w:lang w:val="en-GB"/>
        </w:rPr>
      </w:pPr>
    </w:p>
    <w:p w:rsidR="00465559" w:rsidRPr="00E800AD" w:rsidRDefault="00465559" w:rsidP="00465559">
      <w:pPr>
        <w:pStyle w:val="NoSpacing"/>
        <w:rPr>
          <w:rFonts w:cs="Calibri"/>
          <w:b/>
          <w:sz w:val="30"/>
          <w:szCs w:val="30"/>
          <w:lang w:val="en-GB"/>
        </w:rPr>
      </w:pPr>
    </w:p>
    <w:p w:rsidR="00465559" w:rsidRPr="00E800AD" w:rsidRDefault="00465559" w:rsidP="00465559">
      <w:pPr>
        <w:pStyle w:val="NoSpacing"/>
        <w:rPr>
          <w:rFonts w:cs="Calibri"/>
          <w:b/>
          <w:sz w:val="30"/>
          <w:szCs w:val="30"/>
          <w:lang w:val="en-GB"/>
        </w:rPr>
      </w:pPr>
      <w:r w:rsidRPr="00E800AD">
        <w:rPr>
          <w:rFonts w:cs="Calibri"/>
          <w:b/>
          <w:sz w:val="30"/>
          <w:szCs w:val="30"/>
          <w:lang w:val="en-GB"/>
        </w:rPr>
        <w:t>Date Published:</w:t>
      </w:r>
      <w:r w:rsidR="00C11CB2" w:rsidRPr="00E800AD">
        <w:rPr>
          <w:rFonts w:cs="Calibri"/>
          <w:b/>
          <w:sz w:val="30"/>
          <w:szCs w:val="30"/>
          <w:lang w:val="en-GB"/>
        </w:rPr>
        <w:tab/>
      </w:r>
      <w:r w:rsidR="00C11CB2" w:rsidRPr="00E800AD">
        <w:rPr>
          <w:rFonts w:cs="Calibri"/>
          <w:b/>
          <w:sz w:val="30"/>
          <w:szCs w:val="30"/>
          <w:lang w:val="en-GB"/>
        </w:rPr>
        <w:tab/>
      </w:r>
      <w:r w:rsidR="00982DFE" w:rsidRPr="00E800AD">
        <w:rPr>
          <w:rFonts w:cs="Calibri"/>
          <w:b/>
          <w:sz w:val="30"/>
          <w:szCs w:val="30"/>
          <w:lang w:val="en-GB"/>
        </w:rPr>
        <w:tab/>
      </w:r>
      <w:r w:rsidR="00C11CB2" w:rsidRPr="00E800AD">
        <w:rPr>
          <w:rFonts w:cs="Calibri"/>
          <w:b/>
          <w:sz w:val="30"/>
          <w:szCs w:val="30"/>
          <w:lang w:val="en-GB"/>
        </w:rPr>
        <w:t>March</w:t>
      </w:r>
      <w:r w:rsidR="00495DC0">
        <w:rPr>
          <w:rFonts w:cs="Calibri"/>
          <w:b/>
          <w:sz w:val="30"/>
          <w:szCs w:val="30"/>
          <w:lang w:val="en-GB"/>
        </w:rPr>
        <w:t xml:space="preserve"> 2020</w:t>
      </w:r>
    </w:p>
    <w:p w:rsidR="00465559" w:rsidRPr="00E800AD" w:rsidRDefault="00465559" w:rsidP="00465559">
      <w:pPr>
        <w:pStyle w:val="NoSpacing"/>
        <w:rPr>
          <w:rFonts w:cs="Calibri"/>
          <w:b/>
          <w:sz w:val="30"/>
          <w:szCs w:val="30"/>
          <w:lang w:val="en-GB"/>
        </w:rPr>
      </w:pPr>
    </w:p>
    <w:p w:rsidR="00465559" w:rsidRPr="00E800AD" w:rsidRDefault="00465559" w:rsidP="00465559">
      <w:pPr>
        <w:pStyle w:val="NoSpacing"/>
        <w:rPr>
          <w:rFonts w:cs="Calibri"/>
          <w:b/>
          <w:sz w:val="30"/>
          <w:szCs w:val="30"/>
          <w:lang w:val="en-GB"/>
        </w:rPr>
      </w:pPr>
      <w:r w:rsidRPr="00E800AD">
        <w:rPr>
          <w:rFonts w:cs="Calibri"/>
          <w:b/>
          <w:sz w:val="30"/>
          <w:szCs w:val="30"/>
          <w:lang w:val="en-GB"/>
        </w:rPr>
        <w:t>Version:</w:t>
      </w:r>
      <w:r w:rsidRPr="00E800AD">
        <w:rPr>
          <w:rFonts w:cs="Calibri"/>
          <w:b/>
          <w:sz w:val="30"/>
          <w:szCs w:val="30"/>
          <w:lang w:val="en-GB"/>
        </w:rPr>
        <w:tab/>
      </w:r>
      <w:r w:rsidRPr="00E800AD">
        <w:rPr>
          <w:rFonts w:cs="Calibri"/>
          <w:b/>
          <w:sz w:val="30"/>
          <w:szCs w:val="30"/>
          <w:lang w:val="en-GB"/>
        </w:rPr>
        <w:tab/>
      </w:r>
      <w:r w:rsidRPr="00E800AD">
        <w:rPr>
          <w:rFonts w:cs="Calibri"/>
          <w:b/>
          <w:sz w:val="30"/>
          <w:szCs w:val="30"/>
          <w:lang w:val="en-GB"/>
        </w:rPr>
        <w:tab/>
      </w:r>
      <w:r w:rsidRPr="00E800AD">
        <w:rPr>
          <w:rFonts w:cs="Calibri"/>
          <w:b/>
          <w:sz w:val="30"/>
          <w:szCs w:val="30"/>
          <w:lang w:val="en-GB"/>
        </w:rPr>
        <w:tab/>
        <w:t>V</w:t>
      </w:r>
      <w:r w:rsidR="00495DC0">
        <w:rPr>
          <w:rFonts w:cs="Calibri"/>
          <w:b/>
          <w:sz w:val="30"/>
          <w:szCs w:val="30"/>
          <w:lang w:val="en-GB"/>
        </w:rPr>
        <w:t>5</w:t>
      </w:r>
    </w:p>
    <w:p w:rsidR="00465559" w:rsidRPr="00E800AD" w:rsidRDefault="00465559" w:rsidP="00465559">
      <w:pPr>
        <w:pStyle w:val="NoSpacing"/>
        <w:rPr>
          <w:rFonts w:cs="Calibri"/>
          <w:b/>
          <w:sz w:val="30"/>
          <w:szCs w:val="30"/>
          <w:lang w:val="en-GB"/>
        </w:rPr>
      </w:pPr>
    </w:p>
    <w:p w:rsidR="00465559" w:rsidRPr="00E800AD" w:rsidRDefault="00465559" w:rsidP="00465559">
      <w:pPr>
        <w:pStyle w:val="NoSpacing"/>
        <w:rPr>
          <w:rFonts w:cs="Calibri"/>
          <w:b/>
          <w:sz w:val="30"/>
          <w:szCs w:val="30"/>
          <w:lang w:val="en-GB"/>
        </w:rPr>
      </w:pPr>
      <w:r w:rsidRPr="00E800AD">
        <w:rPr>
          <w:rFonts w:cs="Calibri"/>
          <w:b/>
          <w:sz w:val="30"/>
          <w:szCs w:val="30"/>
          <w:lang w:val="en-GB"/>
        </w:rPr>
        <w:t>Author:</w:t>
      </w:r>
      <w:r w:rsidR="00001441" w:rsidRPr="00E800AD">
        <w:rPr>
          <w:rFonts w:cs="Calibri"/>
          <w:b/>
          <w:sz w:val="30"/>
          <w:szCs w:val="30"/>
          <w:lang w:val="en-GB"/>
        </w:rPr>
        <w:tab/>
      </w:r>
      <w:r w:rsidR="00001441" w:rsidRPr="00E800AD">
        <w:rPr>
          <w:rFonts w:cs="Calibri"/>
          <w:b/>
          <w:sz w:val="30"/>
          <w:szCs w:val="30"/>
          <w:lang w:val="en-GB"/>
        </w:rPr>
        <w:tab/>
      </w:r>
      <w:r w:rsidR="00001441" w:rsidRPr="00E800AD">
        <w:rPr>
          <w:rFonts w:cs="Calibri"/>
          <w:b/>
          <w:sz w:val="30"/>
          <w:szCs w:val="30"/>
          <w:lang w:val="en-GB"/>
        </w:rPr>
        <w:tab/>
      </w:r>
      <w:r w:rsidR="00001441" w:rsidRPr="00E800AD">
        <w:rPr>
          <w:rFonts w:cs="Calibri"/>
          <w:b/>
          <w:sz w:val="30"/>
          <w:szCs w:val="30"/>
          <w:lang w:val="en-GB"/>
        </w:rPr>
        <w:tab/>
      </w:r>
      <w:r w:rsidR="00C11CB2" w:rsidRPr="00E800AD">
        <w:rPr>
          <w:rFonts w:cs="Calibri"/>
          <w:b/>
          <w:sz w:val="30"/>
          <w:szCs w:val="30"/>
          <w:lang w:val="en-GB"/>
        </w:rPr>
        <w:t>F Bradshaw</w:t>
      </w:r>
    </w:p>
    <w:p w:rsidR="00C11CB2" w:rsidRPr="00E800AD" w:rsidRDefault="00C11CB2" w:rsidP="00465559">
      <w:pPr>
        <w:pStyle w:val="NoSpacing"/>
        <w:rPr>
          <w:rFonts w:cs="Calibri"/>
          <w:b/>
          <w:sz w:val="30"/>
          <w:szCs w:val="30"/>
          <w:lang w:val="en-GB"/>
        </w:rPr>
      </w:pPr>
    </w:p>
    <w:p w:rsidR="00465559" w:rsidRPr="00E800AD" w:rsidRDefault="00465559" w:rsidP="00465559">
      <w:pPr>
        <w:pStyle w:val="NoSpacing"/>
        <w:rPr>
          <w:rFonts w:cs="Calibri"/>
          <w:b/>
          <w:sz w:val="30"/>
          <w:szCs w:val="30"/>
          <w:lang w:val="en-GB"/>
        </w:rPr>
      </w:pPr>
      <w:r w:rsidRPr="00E800AD">
        <w:rPr>
          <w:rFonts w:cs="Calibri"/>
          <w:b/>
          <w:sz w:val="30"/>
          <w:szCs w:val="30"/>
          <w:lang w:val="en-GB"/>
        </w:rPr>
        <w:t>Review Date:</w:t>
      </w:r>
      <w:r w:rsidRPr="00E800AD">
        <w:rPr>
          <w:rFonts w:cs="Calibri"/>
          <w:b/>
          <w:sz w:val="30"/>
          <w:szCs w:val="30"/>
          <w:lang w:val="en-GB"/>
        </w:rPr>
        <w:tab/>
      </w:r>
      <w:r w:rsidRPr="00E800AD">
        <w:rPr>
          <w:rFonts w:cs="Calibri"/>
          <w:b/>
          <w:sz w:val="30"/>
          <w:szCs w:val="30"/>
          <w:lang w:val="en-GB"/>
        </w:rPr>
        <w:tab/>
      </w:r>
      <w:r w:rsidRPr="00E800AD">
        <w:rPr>
          <w:rFonts w:cs="Calibri"/>
          <w:b/>
          <w:sz w:val="30"/>
          <w:szCs w:val="30"/>
          <w:lang w:val="en-GB"/>
        </w:rPr>
        <w:tab/>
      </w:r>
      <w:r w:rsidR="00495DC0">
        <w:rPr>
          <w:rFonts w:cs="Calibri"/>
          <w:b/>
          <w:sz w:val="30"/>
          <w:szCs w:val="30"/>
          <w:lang w:val="en-GB"/>
        </w:rPr>
        <w:t>March 2022</w:t>
      </w:r>
    </w:p>
    <w:p w:rsidR="00465559" w:rsidRPr="00E800AD" w:rsidRDefault="00465559" w:rsidP="00465559">
      <w:pPr>
        <w:pStyle w:val="NoSpacing"/>
        <w:rPr>
          <w:rFonts w:cs="Calibri"/>
          <w:b/>
          <w:sz w:val="30"/>
          <w:szCs w:val="30"/>
          <w:lang w:val="en-GB"/>
        </w:rPr>
      </w:pPr>
    </w:p>
    <w:p w:rsidR="00465559" w:rsidRPr="00E800AD" w:rsidRDefault="00465559" w:rsidP="00465559">
      <w:pPr>
        <w:pStyle w:val="NoSpacing"/>
        <w:rPr>
          <w:rFonts w:cs="Calibri"/>
          <w:b/>
          <w:sz w:val="30"/>
          <w:szCs w:val="30"/>
          <w:lang w:val="en-GB"/>
        </w:rPr>
      </w:pPr>
      <w:r w:rsidRPr="00E800AD">
        <w:rPr>
          <w:rFonts w:cs="Calibri"/>
          <w:b/>
          <w:sz w:val="30"/>
          <w:szCs w:val="30"/>
          <w:lang w:val="en-GB"/>
        </w:rPr>
        <w:t>Date shared with Staff:</w:t>
      </w:r>
      <w:r w:rsidR="00982DFE" w:rsidRPr="00E800AD">
        <w:rPr>
          <w:rFonts w:cs="Calibri"/>
          <w:b/>
          <w:sz w:val="30"/>
          <w:szCs w:val="30"/>
          <w:lang w:val="en-GB"/>
        </w:rPr>
        <w:tab/>
      </w:r>
      <w:r w:rsidR="00D8196A" w:rsidRPr="00E800AD">
        <w:rPr>
          <w:rFonts w:cs="Calibri"/>
          <w:b/>
          <w:sz w:val="30"/>
          <w:szCs w:val="30"/>
          <w:lang w:val="en-GB"/>
        </w:rPr>
        <w:tab/>
      </w:r>
      <w:r w:rsidR="00495DC0">
        <w:rPr>
          <w:rFonts w:cs="Calibri"/>
          <w:b/>
          <w:sz w:val="30"/>
          <w:szCs w:val="30"/>
          <w:lang w:val="en-GB"/>
        </w:rPr>
        <w:t>March 2020</w:t>
      </w:r>
    </w:p>
    <w:p w:rsidR="00F03E1D" w:rsidRPr="00E800AD" w:rsidRDefault="00F03E1D" w:rsidP="00465559">
      <w:pPr>
        <w:pStyle w:val="NoSpacing"/>
        <w:rPr>
          <w:rFonts w:cs="Calibri"/>
          <w:b/>
          <w:sz w:val="30"/>
          <w:szCs w:val="30"/>
          <w:lang w:val="en-GB"/>
        </w:rPr>
      </w:pPr>
    </w:p>
    <w:p w:rsidR="00982DFE" w:rsidRPr="00E800AD" w:rsidRDefault="00982DFE" w:rsidP="00C11CB2">
      <w:pPr>
        <w:rPr>
          <w:rFonts w:ascii="Calibri" w:hAnsi="Calibri" w:cs="Calibri"/>
          <w:b/>
        </w:rPr>
      </w:pPr>
    </w:p>
    <w:p w:rsidR="00982DFE" w:rsidRDefault="00982DFE" w:rsidP="00C11CB2">
      <w:pPr>
        <w:rPr>
          <w:rFonts w:ascii="Calibri" w:hAnsi="Calibri" w:cs="Calibri"/>
          <w:b/>
        </w:rPr>
      </w:pPr>
    </w:p>
    <w:p w:rsidR="00495DC0" w:rsidRDefault="00495DC0" w:rsidP="00C11CB2">
      <w:pPr>
        <w:rPr>
          <w:rFonts w:ascii="Calibri" w:hAnsi="Calibri" w:cs="Calibri"/>
          <w:b/>
        </w:rPr>
      </w:pPr>
    </w:p>
    <w:p w:rsidR="00495DC0" w:rsidRDefault="00495DC0" w:rsidP="00C11CB2">
      <w:pPr>
        <w:rPr>
          <w:rFonts w:ascii="Calibri" w:hAnsi="Calibri" w:cs="Calibri"/>
          <w:b/>
        </w:rPr>
      </w:pPr>
    </w:p>
    <w:p w:rsidR="00495DC0" w:rsidRPr="00E800AD" w:rsidRDefault="00495DC0" w:rsidP="00C11CB2">
      <w:pPr>
        <w:rPr>
          <w:rFonts w:ascii="Calibri" w:hAnsi="Calibri" w:cs="Calibri"/>
          <w:b/>
        </w:rPr>
      </w:pPr>
    </w:p>
    <w:p w:rsidR="00982DFE" w:rsidRPr="00E800AD" w:rsidRDefault="00982DFE" w:rsidP="00C11CB2">
      <w:pPr>
        <w:rPr>
          <w:rFonts w:ascii="Calibri" w:hAnsi="Calibri" w:cs="Calibri"/>
          <w:b/>
        </w:rPr>
      </w:pPr>
    </w:p>
    <w:p w:rsidR="00982DFE" w:rsidRPr="00E800AD" w:rsidRDefault="00982DFE" w:rsidP="00C11CB2">
      <w:pPr>
        <w:rPr>
          <w:rFonts w:ascii="Calibri" w:hAnsi="Calibri" w:cs="Calibri"/>
          <w:b/>
        </w:rPr>
      </w:pPr>
    </w:p>
    <w:p w:rsidR="00C11CB2" w:rsidRPr="00E800AD" w:rsidRDefault="00C11CB2" w:rsidP="00C11CB2">
      <w:pPr>
        <w:rPr>
          <w:rFonts w:ascii="Calibri" w:hAnsi="Calibri" w:cs="Calibri"/>
          <w:b/>
        </w:rPr>
      </w:pPr>
      <w:r w:rsidRPr="00E800AD">
        <w:rPr>
          <w:rFonts w:ascii="Calibri" w:hAnsi="Calibri" w:cs="Calibri"/>
          <w:b/>
        </w:rPr>
        <w:t>Introduction</w:t>
      </w:r>
    </w:p>
    <w:p w:rsidR="00C11CB2" w:rsidRPr="00E800AD" w:rsidRDefault="00C11CB2" w:rsidP="00C11CB2">
      <w:pPr>
        <w:rPr>
          <w:rFonts w:ascii="Calibri" w:hAnsi="Calibri" w:cs="Calibri"/>
        </w:rPr>
      </w:pPr>
    </w:p>
    <w:p w:rsidR="00C11CB2" w:rsidRPr="00E800AD" w:rsidRDefault="00C11CB2" w:rsidP="00C11CB2">
      <w:pPr>
        <w:rPr>
          <w:rFonts w:ascii="Calibri" w:hAnsi="Calibri" w:cs="Calibri"/>
        </w:rPr>
      </w:pPr>
      <w:r w:rsidRPr="00E800AD">
        <w:rPr>
          <w:rFonts w:ascii="Calibri" w:hAnsi="Calibri" w:cs="Calibri"/>
        </w:rPr>
        <w:t>The SEN and Disability Act 2001 extended the Disability Discrimination Act 1995 (DDA) to cover education.  Since September 2002, the Governing Body has had three key duties towards disabled pupils, under Part 4 of the DDA: not to treat disabled pupils less favourably for a reason related to their disability; to make reasonable adjustments for disabled pupils, so that they are not at a substantial disadvantage; to plan to increase access to education for disabled pupils.</w:t>
      </w:r>
    </w:p>
    <w:p w:rsidR="00C11CB2" w:rsidRPr="00E800AD" w:rsidRDefault="00C11CB2" w:rsidP="00C11CB2">
      <w:pPr>
        <w:rPr>
          <w:rFonts w:ascii="Calibri" w:hAnsi="Calibri" w:cs="Calibri"/>
        </w:rPr>
      </w:pPr>
    </w:p>
    <w:p w:rsidR="00C11CB2" w:rsidRPr="00E800AD" w:rsidRDefault="00C11CB2" w:rsidP="00C11CB2">
      <w:pPr>
        <w:rPr>
          <w:rFonts w:ascii="Calibri" w:hAnsi="Calibri" w:cs="Calibri"/>
        </w:rPr>
      </w:pPr>
      <w:r w:rsidRPr="00E800AD">
        <w:rPr>
          <w:rFonts w:ascii="Calibri" w:hAnsi="Calibri" w:cs="Calibri"/>
        </w:rPr>
        <w:t>This plan sets out the proposals of the Governing Body of the school to increase access to education for disabled pupils in the three areas required by the planning duties in the DDA: increasing the extent to which disabled pupils can participate in the school curriculum; improving the environment of the school to increase the extent to which disabled pupils can take advantage of education and associated services; improving the delivery to disabled pupils of information which is provided in writing for pupils who are not disabled.</w:t>
      </w:r>
    </w:p>
    <w:p w:rsidR="00C11CB2" w:rsidRPr="00E800AD" w:rsidRDefault="00C11CB2" w:rsidP="00C11CB2">
      <w:pPr>
        <w:rPr>
          <w:rFonts w:ascii="Calibri" w:hAnsi="Calibri" w:cs="Calibri"/>
        </w:rPr>
      </w:pPr>
    </w:p>
    <w:p w:rsidR="00C11CB2" w:rsidRPr="00E800AD" w:rsidRDefault="00C11CB2" w:rsidP="00C11CB2">
      <w:pPr>
        <w:rPr>
          <w:rFonts w:ascii="Calibri" w:hAnsi="Calibri" w:cs="Calibri"/>
        </w:rPr>
      </w:pPr>
      <w:r w:rsidRPr="00E800AD">
        <w:rPr>
          <w:rFonts w:ascii="Calibri" w:hAnsi="Calibri" w:cs="Calibri"/>
        </w:rPr>
        <w:t>It is a requirement that the school’s accessibility plan is resourced, implemented and reviewed and revised as necessary.  Attached is a set of action plans showing how the school will address the priorities identified in the plan.</w:t>
      </w:r>
    </w:p>
    <w:p w:rsidR="00C11CB2" w:rsidRPr="00E800AD" w:rsidRDefault="00C11CB2" w:rsidP="00C11CB2">
      <w:pPr>
        <w:rPr>
          <w:rFonts w:ascii="Calibri" w:hAnsi="Calibri" w:cs="Calibri"/>
        </w:rPr>
      </w:pPr>
    </w:p>
    <w:p w:rsidR="00C11CB2" w:rsidRPr="00E800AD" w:rsidRDefault="00C11CB2" w:rsidP="00C11CB2">
      <w:pPr>
        <w:rPr>
          <w:rFonts w:ascii="Calibri" w:hAnsi="Calibri" w:cs="Calibri"/>
        </w:rPr>
      </w:pPr>
      <w:r w:rsidRPr="00E800AD">
        <w:rPr>
          <w:rFonts w:ascii="Calibri" w:hAnsi="Calibri" w:cs="Calibri"/>
        </w:rPr>
        <w:t>Definition of Disability</w:t>
      </w:r>
    </w:p>
    <w:p w:rsidR="00C11CB2" w:rsidRPr="00E800AD" w:rsidRDefault="00C11CB2" w:rsidP="00C11CB2">
      <w:pPr>
        <w:rPr>
          <w:rFonts w:ascii="Calibri" w:hAnsi="Calibri" w:cs="Calibri"/>
        </w:rPr>
      </w:pPr>
      <w:r w:rsidRPr="00E800AD">
        <w:rPr>
          <w:rFonts w:ascii="Calibri" w:hAnsi="Calibri" w:cs="Calibri"/>
        </w:rPr>
        <w:t>Disability is defined by the Disability Discrimination Act 1995 (DDA):</w:t>
      </w:r>
    </w:p>
    <w:p w:rsidR="00C11CB2" w:rsidRPr="00E800AD" w:rsidRDefault="00C11CB2" w:rsidP="00C11CB2">
      <w:pPr>
        <w:rPr>
          <w:rFonts w:ascii="Calibri" w:hAnsi="Calibri" w:cs="Calibri"/>
        </w:rPr>
      </w:pPr>
      <w:r w:rsidRPr="00E800AD">
        <w:rPr>
          <w:rFonts w:ascii="Calibri" w:hAnsi="Calibri" w:cs="Calibri"/>
        </w:rPr>
        <w:t>"A person has a disability if he or she has a physical or mental impairment that has a substantial and long-term adverse effect on his or her ability to carry out normal day to day activities."</w:t>
      </w:r>
    </w:p>
    <w:p w:rsidR="00C11CB2" w:rsidRPr="00E800AD" w:rsidRDefault="00C11CB2" w:rsidP="00C11CB2">
      <w:pPr>
        <w:rPr>
          <w:rFonts w:ascii="Calibri" w:hAnsi="Calibri" w:cs="Calibri"/>
        </w:rPr>
      </w:pPr>
      <w:r w:rsidRPr="00E800AD">
        <w:rPr>
          <w:rFonts w:ascii="Calibri" w:hAnsi="Calibri" w:cs="Calibri"/>
        </w:rPr>
        <w:t>Part 1 para 2 includes persons with past disabilities to be included</w:t>
      </w:r>
    </w:p>
    <w:p w:rsidR="00C11CB2" w:rsidRPr="00E800AD" w:rsidRDefault="00C11CB2" w:rsidP="00C11CB2">
      <w:pPr>
        <w:rPr>
          <w:rFonts w:ascii="Calibri" w:hAnsi="Calibri" w:cs="Calibri"/>
        </w:rPr>
      </w:pPr>
      <w:r w:rsidRPr="00E800AD">
        <w:rPr>
          <w:rFonts w:ascii="Calibri" w:hAnsi="Calibri" w:cs="Calibri"/>
        </w:rPr>
        <w:t>“ 2. - (1) The provisions of this Part and Parts II and III apply in relation to a person who has had a disability as they apply in relation to a person who has that disability.”</w:t>
      </w:r>
    </w:p>
    <w:p w:rsidR="00C11CB2" w:rsidRPr="00E800AD" w:rsidRDefault="00C11CB2" w:rsidP="00C11CB2">
      <w:pPr>
        <w:rPr>
          <w:rFonts w:ascii="Calibri" w:hAnsi="Calibri" w:cs="Calibri"/>
        </w:rPr>
      </w:pPr>
    </w:p>
    <w:p w:rsidR="00C11CB2" w:rsidRPr="00E800AD" w:rsidRDefault="00C11CB2" w:rsidP="00C11CB2">
      <w:pPr>
        <w:rPr>
          <w:rFonts w:ascii="Calibri" w:hAnsi="Calibri" w:cs="Calibri"/>
        </w:rPr>
      </w:pPr>
    </w:p>
    <w:p w:rsidR="00C11CB2" w:rsidRPr="00E800AD" w:rsidRDefault="00C11CB2" w:rsidP="00C11CB2">
      <w:pPr>
        <w:rPr>
          <w:rFonts w:ascii="Calibri" w:hAnsi="Calibri" w:cs="Calibri"/>
        </w:rPr>
      </w:pPr>
      <w:r w:rsidRPr="00E800AD">
        <w:rPr>
          <w:rFonts w:ascii="Calibri" w:hAnsi="Calibri" w:cs="Calibri"/>
        </w:rPr>
        <w:t xml:space="preserve">1. Starting points 1A: The purpose and direction of the school’s plan: vision and values </w:t>
      </w:r>
    </w:p>
    <w:p w:rsidR="00C11CB2" w:rsidRPr="00E800AD" w:rsidRDefault="00C11CB2" w:rsidP="00C11CB2">
      <w:pPr>
        <w:rPr>
          <w:rFonts w:ascii="Calibri" w:hAnsi="Calibri" w:cs="Calibri"/>
        </w:rPr>
      </w:pPr>
    </w:p>
    <w:p w:rsidR="00C11CB2" w:rsidRPr="00E800AD" w:rsidRDefault="00F03E1D" w:rsidP="00C11CB2">
      <w:pPr>
        <w:rPr>
          <w:rFonts w:ascii="Calibri" w:hAnsi="Calibri" w:cs="Calibri"/>
        </w:rPr>
      </w:pPr>
      <w:r w:rsidRPr="00E800AD">
        <w:rPr>
          <w:rFonts w:ascii="Calibri" w:hAnsi="Calibri" w:cs="Calibri"/>
        </w:rPr>
        <w:t>At Linden Road Academy</w:t>
      </w:r>
      <w:r w:rsidR="00C11CB2" w:rsidRPr="00E800AD">
        <w:rPr>
          <w:rFonts w:ascii="Calibri" w:hAnsi="Calibri" w:cs="Calibri"/>
        </w:rPr>
        <w:t xml:space="preserve"> and Hearing Impaired Resource Base we are developing a Curriculum that is challenging and engaging for all pupils. We aim to motivate and excite our learners whilst addressing the needs of the local area and preparing them for life. Our children will have relevant skills and attitudes to prepare them for the future, the world of work and to become lifelong learners.</w:t>
      </w:r>
    </w:p>
    <w:p w:rsidR="00C11CB2" w:rsidRPr="00E800AD" w:rsidRDefault="00C11CB2" w:rsidP="00C11CB2">
      <w:pPr>
        <w:rPr>
          <w:rFonts w:ascii="Calibri" w:hAnsi="Calibri" w:cs="Calibri"/>
        </w:rPr>
      </w:pPr>
    </w:p>
    <w:p w:rsidR="00C11CB2" w:rsidRPr="00E800AD" w:rsidRDefault="00C11CB2" w:rsidP="00C11CB2">
      <w:pPr>
        <w:rPr>
          <w:rFonts w:ascii="Calibri" w:hAnsi="Calibri" w:cs="Calibri"/>
        </w:rPr>
      </w:pPr>
      <w:r w:rsidRPr="00E800AD">
        <w:rPr>
          <w:rFonts w:ascii="Calibri" w:hAnsi="Calibri" w:cs="Calibri"/>
        </w:rPr>
        <w:t>Through excellent standards of teaching and learning achievement will be consistently high. The curriculum will be wide and rich so that everyone can experience success and develop personal interests. We want our children to value themselves as individuals, recognise their talents and qualities, and develop ambition.</w:t>
      </w:r>
    </w:p>
    <w:p w:rsidR="00C11CB2" w:rsidRPr="00E800AD" w:rsidRDefault="00C11CB2" w:rsidP="00C11CB2">
      <w:pPr>
        <w:rPr>
          <w:rFonts w:ascii="Calibri" w:hAnsi="Calibri" w:cs="Calibri"/>
        </w:rPr>
      </w:pPr>
    </w:p>
    <w:p w:rsidR="00C11CB2" w:rsidRPr="00E800AD" w:rsidRDefault="00C11CB2" w:rsidP="00C11CB2">
      <w:pPr>
        <w:rPr>
          <w:rFonts w:ascii="Calibri" w:hAnsi="Calibri" w:cs="Calibri"/>
        </w:rPr>
      </w:pPr>
      <w:r w:rsidRPr="00E800AD">
        <w:rPr>
          <w:rFonts w:ascii="Calibri" w:hAnsi="Calibri" w:cs="Calibri"/>
        </w:rPr>
        <w:t>We are committed to providing a variety of learning experiences that appeal to all types of learners, allowing them to be inspired and to inspire others. Through working collaboratively children will learn the value of sharing experiences and ideas and will be able to communicate well on many levels. Their learning journey will allow them to develop and grow through real experiences, investigation, exploration and problem solving.</w:t>
      </w:r>
    </w:p>
    <w:p w:rsidR="00C11CB2" w:rsidRPr="00E800AD" w:rsidRDefault="00C11CB2" w:rsidP="00C11CB2">
      <w:pPr>
        <w:rPr>
          <w:rFonts w:ascii="Calibri" w:hAnsi="Calibri" w:cs="Calibri"/>
        </w:rPr>
      </w:pPr>
    </w:p>
    <w:p w:rsidR="00C11CB2" w:rsidRPr="00E800AD" w:rsidRDefault="00C11CB2" w:rsidP="00C11CB2">
      <w:pPr>
        <w:rPr>
          <w:rFonts w:ascii="Calibri" w:hAnsi="Calibri" w:cs="Calibri"/>
        </w:rPr>
      </w:pPr>
    </w:p>
    <w:p w:rsidR="00C11CB2" w:rsidRPr="00E800AD" w:rsidRDefault="00C11CB2" w:rsidP="00C11CB2">
      <w:pPr>
        <w:rPr>
          <w:rFonts w:ascii="Calibri" w:hAnsi="Calibri" w:cs="Calibri"/>
        </w:rPr>
      </w:pPr>
      <w:r w:rsidRPr="00E800AD">
        <w:rPr>
          <w:rFonts w:ascii="Calibri" w:hAnsi="Calibri" w:cs="Calibri"/>
        </w:rPr>
        <w:t xml:space="preserve">Linden Road </w:t>
      </w:r>
      <w:r w:rsidR="00F03E1D" w:rsidRPr="00E800AD">
        <w:rPr>
          <w:rFonts w:ascii="Calibri" w:hAnsi="Calibri" w:cs="Calibri"/>
        </w:rPr>
        <w:t>has high ambitions for all student</w:t>
      </w:r>
      <w:r w:rsidRPr="00E800AD">
        <w:rPr>
          <w:rFonts w:ascii="Calibri" w:hAnsi="Calibri" w:cs="Calibri"/>
        </w:rPr>
        <w:t xml:space="preserve">s and expects them to participate and achieve in every aspect of school life. Linden Road’s commitment to equal opportunities is driven by the National Curriculum Inclusion statement. The school: </w:t>
      </w:r>
    </w:p>
    <w:p w:rsidR="00C11CB2" w:rsidRPr="00E800AD" w:rsidRDefault="00C11CB2" w:rsidP="00C11CB2">
      <w:pPr>
        <w:numPr>
          <w:ilvl w:val="0"/>
          <w:numId w:val="12"/>
        </w:numPr>
        <w:rPr>
          <w:rFonts w:ascii="Calibri" w:hAnsi="Calibri" w:cs="Calibri"/>
        </w:rPr>
      </w:pPr>
      <w:r w:rsidRPr="00E800AD">
        <w:rPr>
          <w:rFonts w:ascii="Calibri" w:hAnsi="Calibri" w:cs="Calibri"/>
        </w:rPr>
        <w:t xml:space="preserve">sets suitable learning challenges; </w:t>
      </w:r>
    </w:p>
    <w:p w:rsidR="00C11CB2" w:rsidRPr="00E800AD" w:rsidRDefault="00C11CB2" w:rsidP="00C11CB2">
      <w:pPr>
        <w:numPr>
          <w:ilvl w:val="0"/>
          <w:numId w:val="12"/>
        </w:numPr>
        <w:rPr>
          <w:rFonts w:ascii="Calibri" w:hAnsi="Calibri" w:cs="Calibri"/>
        </w:rPr>
      </w:pPr>
      <w:r w:rsidRPr="00E800AD">
        <w:rPr>
          <w:rFonts w:ascii="Calibri" w:hAnsi="Calibri" w:cs="Calibri"/>
        </w:rPr>
        <w:t xml:space="preserve">responds to pupils’ diverse needs; </w:t>
      </w:r>
    </w:p>
    <w:p w:rsidR="00C11CB2" w:rsidRPr="00E800AD" w:rsidRDefault="00C11CB2" w:rsidP="00C11CB2">
      <w:pPr>
        <w:numPr>
          <w:ilvl w:val="0"/>
          <w:numId w:val="12"/>
        </w:numPr>
        <w:rPr>
          <w:rFonts w:ascii="Calibri" w:hAnsi="Calibri" w:cs="Calibri"/>
        </w:rPr>
      </w:pPr>
      <w:r w:rsidRPr="00E800AD">
        <w:rPr>
          <w:rFonts w:ascii="Calibri" w:hAnsi="Calibri" w:cs="Calibri"/>
        </w:rPr>
        <w:t xml:space="preserve">overcomes potential barriers to learning and assessment for individuals and groups of pupils; </w:t>
      </w:r>
    </w:p>
    <w:p w:rsidR="00C11CB2" w:rsidRPr="00E800AD" w:rsidRDefault="00C11CB2" w:rsidP="00C11CB2">
      <w:pPr>
        <w:numPr>
          <w:ilvl w:val="0"/>
          <w:numId w:val="12"/>
        </w:numPr>
        <w:rPr>
          <w:rFonts w:ascii="Calibri" w:hAnsi="Calibri" w:cs="Calibri"/>
        </w:rPr>
      </w:pPr>
      <w:r w:rsidRPr="00E800AD">
        <w:rPr>
          <w:rFonts w:ascii="Calibri" w:hAnsi="Calibri" w:cs="Calibri"/>
        </w:rPr>
        <w:t xml:space="preserve">aims to identify and remove barriers to disabled pupils in every area of school life </w:t>
      </w:r>
    </w:p>
    <w:p w:rsidR="00C11CB2" w:rsidRPr="00E800AD" w:rsidRDefault="00C11CB2" w:rsidP="00C11CB2">
      <w:pPr>
        <w:rPr>
          <w:rFonts w:ascii="Calibri" w:hAnsi="Calibri" w:cs="Calibri"/>
        </w:rPr>
      </w:pPr>
    </w:p>
    <w:p w:rsidR="00C11CB2" w:rsidRPr="00E800AD" w:rsidRDefault="00C11CB2" w:rsidP="00C11CB2">
      <w:pPr>
        <w:rPr>
          <w:rFonts w:ascii="Calibri" w:hAnsi="Calibri" w:cs="Calibri"/>
        </w:rPr>
      </w:pPr>
    </w:p>
    <w:p w:rsidR="00C11CB2" w:rsidRPr="00E800AD" w:rsidRDefault="00C11CB2" w:rsidP="00C11CB2">
      <w:pPr>
        <w:rPr>
          <w:rFonts w:ascii="Calibri" w:hAnsi="Calibri" w:cs="Calibri"/>
        </w:rPr>
      </w:pPr>
      <w:r w:rsidRPr="00E800AD">
        <w:rPr>
          <w:rFonts w:ascii="Calibri" w:hAnsi="Calibri" w:cs="Calibri"/>
        </w:rPr>
        <w:t xml:space="preserve">Linden Road makes all children feel welcome irrespective of race, colour, creed or impairment. </w:t>
      </w:r>
    </w:p>
    <w:p w:rsidR="00C11CB2" w:rsidRPr="00E800AD" w:rsidRDefault="00C11CB2" w:rsidP="00C11CB2">
      <w:pPr>
        <w:rPr>
          <w:rFonts w:ascii="Calibri" w:hAnsi="Calibri" w:cs="Calibri"/>
        </w:rPr>
      </w:pPr>
    </w:p>
    <w:p w:rsidR="00C11CB2" w:rsidRPr="00E800AD" w:rsidRDefault="00C11CB2" w:rsidP="00C11CB2">
      <w:pPr>
        <w:rPr>
          <w:rFonts w:ascii="Calibri" w:hAnsi="Calibri" w:cs="Calibri"/>
        </w:rPr>
      </w:pPr>
      <w:r w:rsidRPr="00E800AD">
        <w:rPr>
          <w:rFonts w:ascii="Calibri" w:hAnsi="Calibri" w:cs="Calibri"/>
        </w:rPr>
        <w:t>Key Objective</w:t>
      </w:r>
    </w:p>
    <w:p w:rsidR="00C11CB2" w:rsidRPr="00E800AD" w:rsidRDefault="00C11CB2" w:rsidP="00C11CB2">
      <w:pPr>
        <w:rPr>
          <w:rFonts w:ascii="Calibri" w:hAnsi="Calibri" w:cs="Calibri"/>
        </w:rPr>
      </w:pPr>
      <w:r w:rsidRPr="00E800AD">
        <w:rPr>
          <w:rFonts w:ascii="Calibri" w:hAnsi="Calibri" w:cs="Calibri"/>
        </w:rPr>
        <w:t>To reduce and eliminate barriers to access to the curriculum and to full participation in the school community for pupils, and prospective pupils, with a disability.</w:t>
      </w:r>
    </w:p>
    <w:p w:rsidR="00C11CB2" w:rsidRPr="00E800AD" w:rsidRDefault="00C11CB2" w:rsidP="00C11CB2">
      <w:pPr>
        <w:rPr>
          <w:rFonts w:ascii="Calibri" w:hAnsi="Calibri" w:cs="Calibri"/>
        </w:rPr>
      </w:pPr>
    </w:p>
    <w:p w:rsidR="00C11CB2" w:rsidRPr="00E800AD" w:rsidRDefault="00C11CB2" w:rsidP="00C11CB2">
      <w:pPr>
        <w:rPr>
          <w:rFonts w:ascii="Calibri" w:hAnsi="Calibri" w:cs="Calibri"/>
        </w:rPr>
      </w:pPr>
      <w:r w:rsidRPr="00E800AD">
        <w:rPr>
          <w:rFonts w:ascii="Calibri" w:hAnsi="Calibri" w:cs="Calibri"/>
        </w:rPr>
        <w:t>Principles</w:t>
      </w:r>
    </w:p>
    <w:p w:rsidR="00C11CB2" w:rsidRPr="00E800AD" w:rsidRDefault="00C11CB2" w:rsidP="00C11CB2">
      <w:pPr>
        <w:rPr>
          <w:rFonts w:ascii="Calibri" w:hAnsi="Calibri" w:cs="Calibri"/>
        </w:rPr>
      </w:pPr>
      <w:r w:rsidRPr="00E800AD">
        <w:rPr>
          <w:rFonts w:ascii="Calibri" w:hAnsi="Calibri" w:cs="Calibri"/>
        </w:rPr>
        <w:t>• Compliance with the DDA is consistent with the school's aims and equal opportunities policy, and the operation of the school's SEN policy;</w:t>
      </w:r>
    </w:p>
    <w:p w:rsidR="00C11CB2" w:rsidRPr="00E800AD" w:rsidRDefault="00F03E1D" w:rsidP="00C11CB2">
      <w:pPr>
        <w:rPr>
          <w:rFonts w:ascii="Calibri" w:hAnsi="Calibri" w:cs="Calibri"/>
        </w:rPr>
      </w:pPr>
      <w:r w:rsidRPr="00E800AD">
        <w:rPr>
          <w:rFonts w:ascii="Calibri" w:hAnsi="Calibri" w:cs="Calibri"/>
        </w:rPr>
        <w:t>• The school recognis</w:t>
      </w:r>
      <w:r w:rsidR="00C11CB2" w:rsidRPr="00E800AD">
        <w:rPr>
          <w:rFonts w:ascii="Calibri" w:hAnsi="Calibri" w:cs="Calibri"/>
        </w:rPr>
        <w:t>es its duty under the DDA (as amended by the</w:t>
      </w:r>
      <w:r w:rsidRPr="00E800AD">
        <w:rPr>
          <w:rFonts w:ascii="Calibri" w:hAnsi="Calibri" w:cs="Calibri"/>
        </w:rPr>
        <w:t xml:space="preserve"> </w:t>
      </w:r>
      <w:r w:rsidR="00C11CB2" w:rsidRPr="00E800AD">
        <w:rPr>
          <w:rFonts w:ascii="Calibri" w:hAnsi="Calibri" w:cs="Calibri"/>
        </w:rPr>
        <w:t xml:space="preserve">SENDA): </w:t>
      </w:r>
    </w:p>
    <w:p w:rsidR="00C11CB2" w:rsidRPr="00E800AD" w:rsidRDefault="00C11CB2" w:rsidP="00C11CB2">
      <w:pPr>
        <w:numPr>
          <w:ilvl w:val="0"/>
          <w:numId w:val="13"/>
        </w:numPr>
        <w:rPr>
          <w:rFonts w:ascii="Calibri" w:hAnsi="Calibri" w:cs="Calibri"/>
        </w:rPr>
      </w:pPr>
      <w:r w:rsidRPr="00E800AD">
        <w:rPr>
          <w:rFonts w:ascii="Calibri" w:hAnsi="Calibri" w:cs="Calibri"/>
        </w:rPr>
        <w:t xml:space="preserve">not to discriminate against disabled pupils in their admissions and exclusions, and provision of education and associated services. </w:t>
      </w:r>
    </w:p>
    <w:p w:rsidR="00C11CB2" w:rsidRPr="00E800AD" w:rsidRDefault="00C11CB2" w:rsidP="00C11CB2">
      <w:pPr>
        <w:numPr>
          <w:ilvl w:val="0"/>
          <w:numId w:val="13"/>
        </w:numPr>
        <w:rPr>
          <w:rFonts w:ascii="Calibri" w:hAnsi="Calibri" w:cs="Calibri"/>
        </w:rPr>
      </w:pPr>
      <w:r w:rsidRPr="00E800AD">
        <w:rPr>
          <w:rFonts w:ascii="Calibri" w:hAnsi="Calibri" w:cs="Calibri"/>
        </w:rPr>
        <w:t xml:space="preserve">not to treat disabled pupils less favourably </w:t>
      </w:r>
    </w:p>
    <w:p w:rsidR="00C11CB2" w:rsidRPr="00E800AD" w:rsidRDefault="00C11CB2" w:rsidP="00C11CB2">
      <w:pPr>
        <w:numPr>
          <w:ilvl w:val="0"/>
          <w:numId w:val="13"/>
        </w:numPr>
        <w:rPr>
          <w:rFonts w:ascii="Calibri" w:hAnsi="Calibri" w:cs="Calibri"/>
        </w:rPr>
      </w:pPr>
      <w:r w:rsidRPr="00E800AD">
        <w:rPr>
          <w:rFonts w:ascii="Calibri" w:hAnsi="Calibri" w:cs="Calibri"/>
        </w:rPr>
        <w:t>to take reasonable steps to avoid putting disabled pupils at a substantial disadvantage</w:t>
      </w:r>
    </w:p>
    <w:p w:rsidR="00C11CB2" w:rsidRPr="00E800AD" w:rsidRDefault="00C11CB2" w:rsidP="00C11CB2">
      <w:pPr>
        <w:numPr>
          <w:ilvl w:val="0"/>
          <w:numId w:val="13"/>
        </w:numPr>
        <w:rPr>
          <w:rFonts w:ascii="Calibri" w:hAnsi="Calibri" w:cs="Calibri"/>
        </w:rPr>
      </w:pPr>
      <w:r w:rsidRPr="00E800AD">
        <w:rPr>
          <w:rFonts w:ascii="Calibri" w:hAnsi="Calibri" w:cs="Calibri"/>
        </w:rPr>
        <w:t>to publish an Accessibility Plan</w:t>
      </w:r>
    </w:p>
    <w:p w:rsidR="00C11CB2" w:rsidRPr="00E800AD" w:rsidRDefault="00C11CB2" w:rsidP="00C11CB2">
      <w:pPr>
        <w:ind w:left="360"/>
        <w:rPr>
          <w:rFonts w:ascii="Calibri" w:hAnsi="Calibri" w:cs="Calibri"/>
        </w:rPr>
      </w:pPr>
    </w:p>
    <w:p w:rsidR="00C11CB2" w:rsidRPr="00E800AD" w:rsidRDefault="00C11CB2" w:rsidP="00C11CB2">
      <w:pPr>
        <w:rPr>
          <w:rFonts w:ascii="Calibri" w:hAnsi="Calibri" w:cs="Calibri"/>
        </w:rPr>
      </w:pPr>
      <w:r w:rsidRPr="00E800AD">
        <w:rPr>
          <w:rFonts w:ascii="Calibri" w:hAnsi="Calibri" w:cs="Calibri"/>
        </w:rPr>
        <w:t xml:space="preserve">• The school </w:t>
      </w:r>
      <w:r w:rsidR="00F03E1D" w:rsidRPr="00E800AD">
        <w:rPr>
          <w:rFonts w:ascii="Calibri" w:hAnsi="Calibri" w:cs="Calibri"/>
        </w:rPr>
        <w:t>recognis</w:t>
      </w:r>
      <w:r w:rsidRPr="00E800AD">
        <w:rPr>
          <w:rFonts w:ascii="Calibri" w:hAnsi="Calibri" w:cs="Calibri"/>
        </w:rPr>
        <w:t>es and values parents' knowledge of their child's disability and its effect on his/hers abilities to carry out normal activities, and respects the parents' and child's right to confidentiality.</w:t>
      </w:r>
    </w:p>
    <w:p w:rsidR="00C11CB2" w:rsidRPr="00E800AD" w:rsidRDefault="00C11CB2" w:rsidP="00C11CB2">
      <w:pPr>
        <w:rPr>
          <w:rFonts w:ascii="Calibri" w:hAnsi="Calibri" w:cs="Calibri"/>
        </w:rPr>
      </w:pPr>
      <w:r w:rsidRPr="00E800AD">
        <w:rPr>
          <w:rFonts w:ascii="Calibri" w:hAnsi="Calibri" w:cs="Calibri"/>
        </w:rPr>
        <w:t>• The school provides all pupils with a broad and balanced curriculum. Differentiated and adjusted to meet the needs of individual pupils and their preferred learning styles: setting suitable learning challenges: responding to pupils` diverse learning needs; overcoming potential barriers to learning and assessment for individuals and groups of pupils.</w:t>
      </w:r>
    </w:p>
    <w:p w:rsidR="00C11CB2" w:rsidRPr="00E800AD" w:rsidRDefault="00C11CB2" w:rsidP="00C11CB2">
      <w:pPr>
        <w:rPr>
          <w:rFonts w:ascii="Calibri" w:hAnsi="Calibri" w:cs="Calibri"/>
        </w:rPr>
      </w:pPr>
    </w:p>
    <w:p w:rsidR="00C11CB2" w:rsidRPr="00E800AD" w:rsidRDefault="00C11CB2" w:rsidP="00C11CB2">
      <w:pPr>
        <w:rPr>
          <w:rFonts w:ascii="Calibri" w:hAnsi="Calibri" w:cs="Calibri"/>
        </w:rPr>
      </w:pPr>
      <w:r w:rsidRPr="00E800AD">
        <w:rPr>
          <w:rFonts w:ascii="Calibri" w:hAnsi="Calibri" w:cs="Calibri"/>
        </w:rPr>
        <w:t>Activity</w:t>
      </w:r>
    </w:p>
    <w:p w:rsidR="00C11CB2" w:rsidRPr="00E800AD" w:rsidRDefault="00C11CB2" w:rsidP="00C11CB2">
      <w:pPr>
        <w:rPr>
          <w:rFonts w:ascii="Calibri" w:hAnsi="Calibri" w:cs="Calibri"/>
        </w:rPr>
      </w:pPr>
      <w:r w:rsidRPr="00E800AD">
        <w:rPr>
          <w:rFonts w:ascii="Calibri" w:hAnsi="Calibri" w:cs="Calibri"/>
        </w:rPr>
        <w:t>a) Education &amp; related activities</w:t>
      </w:r>
    </w:p>
    <w:p w:rsidR="00C11CB2" w:rsidRPr="00E800AD" w:rsidRDefault="00C11CB2" w:rsidP="00C11CB2">
      <w:pPr>
        <w:rPr>
          <w:rFonts w:ascii="Calibri" w:hAnsi="Calibri" w:cs="Calibri"/>
        </w:rPr>
      </w:pPr>
      <w:r w:rsidRPr="00E800AD">
        <w:rPr>
          <w:rFonts w:ascii="Calibri" w:hAnsi="Calibri" w:cs="Calibri"/>
        </w:rPr>
        <w:t>The school will continue to seek and follow the advice of LA services, such as specialist teacher advisers and SEN inspectors/advisers, and of appropriate health professionals.</w:t>
      </w:r>
    </w:p>
    <w:p w:rsidR="00C11CB2" w:rsidRPr="00E800AD" w:rsidRDefault="00C11CB2" w:rsidP="00C11CB2">
      <w:pPr>
        <w:rPr>
          <w:rFonts w:ascii="Calibri" w:hAnsi="Calibri" w:cs="Calibri"/>
        </w:rPr>
      </w:pPr>
    </w:p>
    <w:p w:rsidR="00C11CB2" w:rsidRPr="00E800AD" w:rsidRDefault="00C11CB2" w:rsidP="00C11CB2">
      <w:pPr>
        <w:rPr>
          <w:rFonts w:ascii="Calibri" w:hAnsi="Calibri" w:cs="Calibri"/>
        </w:rPr>
      </w:pPr>
      <w:r w:rsidRPr="00E800AD">
        <w:rPr>
          <w:rFonts w:ascii="Calibri" w:hAnsi="Calibri" w:cs="Calibri"/>
        </w:rPr>
        <w:t>b) Physical environment</w:t>
      </w:r>
    </w:p>
    <w:p w:rsidR="00C11CB2" w:rsidRPr="00E800AD" w:rsidRDefault="00C11CB2" w:rsidP="00C11CB2">
      <w:pPr>
        <w:rPr>
          <w:rFonts w:ascii="Calibri" w:hAnsi="Calibri" w:cs="Calibri"/>
        </w:rPr>
      </w:pPr>
      <w:r w:rsidRPr="00E800AD">
        <w:rPr>
          <w:rFonts w:ascii="Calibri" w:hAnsi="Calibri" w:cs="Calibri"/>
        </w:rPr>
        <w:t>The school will take account of the needs of pupils and visitors with physical difficulties and sensory impairments when planning and undertaking future improvements and refurbishments of the site and premises, such as improved access, lighting, acoustic treatment and colour schemes, and more accessible facilities and fittings.</w:t>
      </w:r>
    </w:p>
    <w:p w:rsidR="00C11CB2" w:rsidRPr="00E800AD" w:rsidRDefault="00C11CB2" w:rsidP="00C11CB2">
      <w:pPr>
        <w:rPr>
          <w:rFonts w:ascii="Calibri" w:hAnsi="Calibri" w:cs="Calibri"/>
        </w:rPr>
      </w:pPr>
    </w:p>
    <w:p w:rsidR="00C11CB2" w:rsidRPr="00E800AD" w:rsidRDefault="00C11CB2" w:rsidP="00C11CB2">
      <w:pPr>
        <w:rPr>
          <w:rFonts w:ascii="Calibri" w:hAnsi="Calibri" w:cs="Calibri"/>
        </w:rPr>
      </w:pPr>
      <w:r w:rsidRPr="00E800AD">
        <w:rPr>
          <w:rFonts w:ascii="Calibri" w:hAnsi="Calibri" w:cs="Calibri"/>
        </w:rPr>
        <w:t>c) Provision of information</w:t>
      </w:r>
    </w:p>
    <w:p w:rsidR="00C11CB2" w:rsidRPr="00E800AD" w:rsidRDefault="00C11CB2" w:rsidP="00C11CB2">
      <w:pPr>
        <w:rPr>
          <w:rFonts w:ascii="Calibri" w:hAnsi="Calibri" w:cs="Calibri"/>
        </w:rPr>
      </w:pPr>
      <w:r w:rsidRPr="00E800AD">
        <w:rPr>
          <w:rFonts w:ascii="Calibri" w:hAnsi="Calibri" w:cs="Calibri"/>
        </w:rPr>
        <w:t>The school will make itself aware of local services, including those provided through the LA, for providing information in alternative formats when required or requested.</w:t>
      </w:r>
    </w:p>
    <w:p w:rsidR="00C11CB2" w:rsidRPr="00E800AD" w:rsidRDefault="00C11CB2" w:rsidP="00C11CB2">
      <w:pPr>
        <w:rPr>
          <w:rFonts w:ascii="Calibri" w:hAnsi="Calibri" w:cs="Calibri"/>
        </w:rPr>
      </w:pPr>
    </w:p>
    <w:p w:rsidR="00982DFE" w:rsidRPr="00E800AD" w:rsidRDefault="00982DFE" w:rsidP="00C11CB2">
      <w:pPr>
        <w:rPr>
          <w:rFonts w:ascii="Calibri" w:hAnsi="Calibri" w:cs="Calibri"/>
        </w:rPr>
      </w:pPr>
    </w:p>
    <w:p w:rsidR="00982DFE" w:rsidRPr="00E800AD" w:rsidRDefault="00982DFE" w:rsidP="00C11CB2">
      <w:pPr>
        <w:rPr>
          <w:rFonts w:ascii="Calibri" w:hAnsi="Calibri" w:cs="Calibri"/>
        </w:rPr>
      </w:pPr>
    </w:p>
    <w:p w:rsidR="00C11CB2" w:rsidRPr="00E800AD" w:rsidRDefault="00C11CB2" w:rsidP="00C11CB2">
      <w:pPr>
        <w:rPr>
          <w:rFonts w:ascii="Calibri" w:hAnsi="Calibri" w:cs="Calibri"/>
          <w:sz w:val="36"/>
          <w:szCs w:val="36"/>
        </w:rPr>
      </w:pPr>
      <w:r w:rsidRPr="00E800AD">
        <w:rPr>
          <w:rFonts w:ascii="Calibri" w:hAnsi="Calibri" w:cs="Calibri"/>
          <w:sz w:val="36"/>
          <w:szCs w:val="36"/>
        </w:rPr>
        <w:t>Action Plan</w:t>
      </w:r>
    </w:p>
    <w:p w:rsidR="00C11CB2" w:rsidRPr="00E800AD" w:rsidRDefault="00C11CB2" w:rsidP="00C11CB2">
      <w:pPr>
        <w:rPr>
          <w:rFonts w:ascii="Calibri" w:hAnsi="Calibri" w:cs="Calibri"/>
          <w:sz w:val="36"/>
          <w:szCs w:val="36"/>
        </w:rPr>
      </w:pPr>
      <w:r w:rsidRPr="00E800AD">
        <w:rPr>
          <w:rFonts w:ascii="Calibri" w:hAnsi="Calibri" w:cs="Calibri"/>
          <w:sz w:val="36"/>
          <w:szCs w:val="36"/>
        </w:rPr>
        <w:t>See attached (Appendix 1)</w:t>
      </w:r>
    </w:p>
    <w:p w:rsidR="00C11CB2" w:rsidRPr="00E800AD" w:rsidRDefault="00C11CB2" w:rsidP="00C11CB2">
      <w:pPr>
        <w:rPr>
          <w:rFonts w:ascii="Calibri" w:hAnsi="Calibri" w:cs="Calibri"/>
          <w:sz w:val="36"/>
          <w:szCs w:val="36"/>
        </w:rPr>
      </w:pPr>
    </w:p>
    <w:p w:rsidR="00C11CB2" w:rsidRPr="00E800AD" w:rsidRDefault="00C11CB2" w:rsidP="00C11CB2">
      <w:pPr>
        <w:rPr>
          <w:rFonts w:ascii="Calibri" w:hAnsi="Calibri" w:cs="Calibri"/>
          <w:sz w:val="28"/>
          <w:szCs w:val="28"/>
          <w:lang w:val="en-GB"/>
        </w:rPr>
        <w:sectPr w:rsidR="00C11CB2" w:rsidRPr="00E800AD" w:rsidSect="00C11CB2">
          <w:headerReference w:type="even" r:id="rId9"/>
          <w:headerReference w:type="default" r:id="rId10"/>
          <w:footerReference w:type="even" r:id="rId11"/>
          <w:footerReference w:type="default" r:id="rId12"/>
          <w:headerReference w:type="first" r:id="rId13"/>
          <w:footerReference w:type="first" r:id="rId14"/>
          <w:pgSz w:w="12240" w:h="15840"/>
          <w:pgMar w:top="567" w:right="567" w:bottom="567" w:left="567"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444"/>
        <w:gridCol w:w="2444"/>
        <w:gridCol w:w="2444"/>
        <w:gridCol w:w="2444"/>
      </w:tblGrid>
      <w:tr w:rsidR="00C11CB2" w:rsidRPr="00E800AD" w:rsidTr="00C11CB2">
        <w:trPr>
          <w:trHeight w:val="91"/>
        </w:trPr>
        <w:tc>
          <w:tcPr>
            <w:tcW w:w="2444" w:type="dxa"/>
          </w:tcPr>
          <w:p w:rsidR="00C11CB2" w:rsidRPr="00E800AD" w:rsidRDefault="00C11CB2" w:rsidP="00904AA9">
            <w:pPr>
              <w:rPr>
                <w:rFonts w:ascii="Calibri" w:hAnsi="Calibri" w:cs="Calibri"/>
              </w:rPr>
            </w:pPr>
            <w:r w:rsidRPr="00E800AD">
              <w:rPr>
                <w:rFonts w:ascii="Calibri" w:hAnsi="Calibri" w:cs="Calibri"/>
              </w:rPr>
              <w:t>Possible Accessibility issue</w:t>
            </w:r>
          </w:p>
        </w:tc>
        <w:tc>
          <w:tcPr>
            <w:tcW w:w="2444" w:type="dxa"/>
          </w:tcPr>
          <w:p w:rsidR="00C11CB2" w:rsidRPr="00E800AD" w:rsidRDefault="00C11CB2" w:rsidP="00904AA9">
            <w:pPr>
              <w:rPr>
                <w:rFonts w:ascii="Calibri" w:hAnsi="Calibri" w:cs="Calibri"/>
              </w:rPr>
            </w:pPr>
            <w:r w:rsidRPr="00E800AD">
              <w:rPr>
                <w:rFonts w:ascii="Calibri" w:hAnsi="Calibri" w:cs="Calibri"/>
              </w:rPr>
              <w:t>Situation at present</w:t>
            </w:r>
          </w:p>
        </w:tc>
        <w:tc>
          <w:tcPr>
            <w:tcW w:w="2444" w:type="dxa"/>
          </w:tcPr>
          <w:p w:rsidR="00C11CB2" w:rsidRPr="00E800AD" w:rsidRDefault="00C11CB2" w:rsidP="00904AA9">
            <w:pPr>
              <w:rPr>
                <w:rFonts w:ascii="Calibri" w:hAnsi="Calibri" w:cs="Calibri"/>
              </w:rPr>
            </w:pPr>
            <w:r w:rsidRPr="00E800AD">
              <w:rPr>
                <w:rFonts w:ascii="Calibri" w:hAnsi="Calibri" w:cs="Calibri"/>
              </w:rPr>
              <w:t>Action/ objective</w:t>
            </w:r>
          </w:p>
        </w:tc>
        <w:tc>
          <w:tcPr>
            <w:tcW w:w="2444" w:type="dxa"/>
          </w:tcPr>
          <w:p w:rsidR="00C11CB2" w:rsidRPr="00E800AD" w:rsidRDefault="00C11CB2" w:rsidP="00904AA9">
            <w:pPr>
              <w:rPr>
                <w:rFonts w:ascii="Calibri" w:hAnsi="Calibri" w:cs="Calibri"/>
              </w:rPr>
            </w:pPr>
            <w:r w:rsidRPr="00E800AD">
              <w:rPr>
                <w:rFonts w:ascii="Calibri" w:hAnsi="Calibri" w:cs="Calibri"/>
              </w:rPr>
              <w:t>Time scale</w:t>
            </w:r>
          </w:p>
        </w:tc>
        <w:tc>
          <w:tcPr>
            <w:tcW w:w="2444" w:type="dxa"/>
          </w:tcPr>
          <w:p w:rsidR="00C11CB2" w:rsidRPr="00E800AD" w:rsidRDefault="00C11CB2" w:rsidP="00904AA9">
            <w:pPr>
              <w:rPr>
                <w:rFonts w:ascii="Calibri" w:hAnsi="Calibri" w:cs="Calibri"/>
              </w:rPr>
            </w:pPr>
            <w:r w:rsidRPr="00E800AD">
              <w:rPr>
                <w:rFonts w:ascii="Calibri" w:hAnsi="Calibri" w:cs="Calibri"/>
              </w:rPr>
              <w:t xml:space="preserve">Person (s) involved </w:t>
            </w:r>
          </w:p>
        </w:tc>
        <w:tc>
          <w:tcPr>
            <w:tcW w:w="2444" w:type="dxa"/>
          </w:tcPr>
          <w:p w:rsidR="00C11CB2" w:rsidRPr="00E800AD" w:rsidRDefault="00C11CB2" w:rsidP="00904AA9">
            <w:pPr>
              <w:rPr>
                <w:rFonts w:ascii="Calibri" w:hAnsi="Calibri" w:cs="Calibri"/>
              </w:rPr>
            </w:pPr>
            <w:r w:rsidRPr="00E800AD">
              <w:rPr>
                <w:rFonts w:ascii="Calibri" w:hAnsi="Calibri" w:cs="Calibri"/>
              </w:rPr>
              <w:t xml:space="preserve">Monitoring </w:t>
            </w:r>
          </w:p>
        </w:tc>
      </w:tr>
      <w:tr w:rsidR="00C11CB2" w:rsidRPr="00E800AD" w:rsidTr="00C11CB2">
        <w:trPr>
          <w:trHeight w:val="91"/>
        </w:trPr>
        <w:tc>
          <w:tcPr>
            <w:tcW w:w="2444" w:type="dxa"/>
          </w:tcPr>
          <w:p w:rsidR="00C11CB2" w:rsidRPr="00E800AD" w:rsidRDefault="00050463" w:rsidP="00904AA9">
            <w:pPr>
              <w:rPr>
                <w:rFonts w:ascii="Calibri" w:hAnsi="Calibri" w:cs="Calibri"/>
              </w:rPr>
            </w:pPr>
            <w:r w:rsidRPr="00E800AD">
              <w:rPr>
                <w:rFonts w:ascii="Calibri" w:hAnsi="Calibri" w:cs="Calibri"/>
              </w:rPr>
              <w:t>Achievement of student</w:t>
            </w:r>
            <w:r w:rsidR="00C11CB2" w:rsidRPr="00E800AD">
              <w:rPr>
                <w:rFonts w:ascii="Calibri" w:hAnsi="Calibri" w:cs="Calibri"/>
              </w:rPr>
              <w:t>s</w:t>
            </w:r>
          </w:p>
        </w:tc>
        <w:tc>
          <w:tcPr>
            <w:tcW w:w="2444" w:type="dxa"/>
          </w:tcPr>
          <w:p w:rsidR="00C11CB2" w:rsidRPr="00E800AD" w:rsidRDefault="00C11CB2" w:rsidP="00904AA9">
            <w:pPr>
              <w:rPr>
                <w:rFonts w:ascii="Calibri" w:hAnsi="Calibri" w:cs="Calibri"/>
              </w:rPr>
            </w:pPr>
            <w:r w:rsidRPr="00E800AD">
              <w:rPr>
                <w:rFonts w:ascii="Calibri" w:hAnsi="Calibri" w:cs="Calibri"/>
              </w:rPr>
              <w:t>Because of the number of support staff we have in school, all pupils receive support to meet their needs regardless of gender, race, and disability.</w:t>
            </w:r>
          </w:p>
          <w:p w:rsidR="00C11CB2" w:rsidRPr="00E800AD" w:rsidRDefault="00C11CB2" w:rsidP="00904AA9">
            <w:pPr>
              <w:rPr>
                <w:rFonts w:ascii="Calibri" w:hAnsi="Calibri" w:cs="Calibri"/>
              </w:rPr>
            </w:pPr>
          </w:p>
          <w:p w:rsidR="00C11CB2" w:rsidRPr="00E800AD" w:rsidRDefault="00050463" w:rsidP="00050463">
            <w:pPr>
              <w:rPr>
                <w:rFonts w:ascii="Calibri" w:hAnsi="Calibri" w:cs="Calibri"/>
              </w:rPr>
            </w:pPr>
            <w:r w:rsidRPr="00E800AD">
              <w:rPr>
                <w:rFonts w:ascii="Calibri" w:hAnsi="Calibri" w:cs="Calibri"/>
              </w:rPr>
              <w:t>All student</w:t>
            </w:r>
            <w:r w:rsidR="00C11CB2" w:rsidRPr="00E800AD">
              <w:rPr>
                <w:rFonts w:ascii="Calibri" w:hAnsi="Calibri" w:cs="Calibri"/>
              </w:rPr>
              <w:t xml:space="preserve">s attend educational visits. </w:t>
            </w:r>
          </w:p>
        </w:tc>
        <w:tc>
          <w:tcPr>
            <w:tcW w:w="2444" w:type="dxa"/>
          </w:tcPr>
          <w:p w:rsidR="00C11CB2" w:rsidRPr="00E800AD" w:rsidRDefault="00C11CB2" w:rsidP="00904AA9">
            <w:pPr>
              <w:rPr>
                <w:rFonts w:ascii="Calibri" w:hAnsi="Calibri" w:cs="Calibri"/>
              </w:rPr>
            </w:pPr>
            <w:r w:rsidRPr="00E800AD">
              <w:rPr>
                <w:rFonts w:ascii="Calibri" w:hAnsi="Calibri" w:cs="Calibri"/>
              </w:rPr>
              <w:t>Continue to use assessment for learning daily and provide additional support / intervention.</w:t>
            </w:r>
          </w:p>
          <w:p w:rsidR="00C11CB2" w:rsidRPr="00E800AD" w:rsidRDefault="00C11CB2" w:rsidP="00904AA9">
            <w:pPr>
              <w:rPr>
                <w:rFonts w:ascii="Calibri" w:hAnsi="Calibri" w:cs="Calibri"/>
              </w:rPr>
            </w:pPr>
          </w:p>
          <w:p w:rsidR="00C11CB2" w:rsidRPr="00E800AD" w:rsidRDefault="00C11CB2" w:rsidP="00904AA9">
            <w:pPr>
              <w:rPr>
                <w:rFonts w:ascii="Calibri" w:hAnsi="Calibri" w:cs="Calibri"/>
              </w:rPr>
            </w:pPr>
            <w:r w:rsidRPr="00E800AD">
              <w:rPr>
                <w:rFonts w:ascii="Calibri" w:hAnsi="Calibri" w:cs="Calibri"/>
              </w:rPr>
              <w:t xml:space="preserve">Ensure reasonable adjustments are made as and </w:t>
            </w:r>
            <w:r w:rsidR="00050463" w:rsidRPr="00E800AD">
              <w:rPr>
                <w:rFonts w:ascii="Calibri" w:hAnsi="Calibri" w:cs="Calibri"/>
              </w:rPr>
              <w:t>when necessary to include students</w:t>
            </w:r>
            <w:r w:rsidRPr="00E800AD">
              <w:rPr>
                <w:rFonts w:ascii="Calibri" w:hAnsi="Calibri" w:cs="Calibri"/>
              </w:rPr>
              <w:t xml:space="preserve"> with disabilities. </w:t>
            </w:r>
          </w:p>
        </w:tc>
        <w:tc>
          <w:tcPr>
            <w:tcW w:w="2444" w:type="dxa"/>
          </w:tcPr>
          <w:p w:rsidR="00C11CB2" w:rsidRPr="00E800AD" w:rsidRDefault="00C11CB2" w:rsidP="00904AA9">
            <w:pPr>
              <w:rPr>
                <w:rFonts w:ascii="Calibri" w:hAnsi="Calibri" w:cs="Calibri"/>
              </w:rPr>
            </w:pPr>
            <w:r w:rsidRPr="00E800AD">
              <w:rPr>
                <w:rFonts w:ascii="Calibri" w:hAnsi="Calibri" w:cs="Calibri"/>
              </w:rPr>
              <w:t>Ongoing</w:t>
            </w:r>
          </w:p>
        </w:tc>
        <w:tc>
          <w:tcPr>
            <w:tcW w:w="2444" w:type="dxa"/>
          </w:tcPr>
          <w:p w:rsidR="00C11CB2" w:rsidRPr="00E800AD" w:rsidRDefault="00C11CB2" w:rsidP="00904AA9">
            <w:pPr>
              <w:rPr>
                <w:rFonts w:ascii="Calibri" w:hAnsi="Calibri" w:cs="Calibri"/>
              </w:rPr>
            </w:pPr>
            <w:r w:rsidRPr="00E800AD">
              <w:rPr>
                <w:rFonts w:ascii="Calibri" w:hAnsi="Calibri" w:cs="Calibri"/>
              </w:rPr>
              <w:t>Teachers and teaching assistant</w:t>
            </w:r>
          </w:p>
        </w:tc>
        <w:tc>
          <w:tcPr>
            <w:tcW w:w="2444" w:type="dxa"/>
          </w:tcPr>
          <w:p w:rsidR="00C11CB2" w:rsidRPr="00E800AD" w:rsidRDefault="00C11CB2" w:rsidP="00904AA9">
            <w:pPr>
              <w:rPr>
                <w:rFonts w:ascii="Calibri" w:hAnsi="Calibri" w:cs="Calibri"/>
              </w:rPr>
            </w:pPr>
            <w:r w:rsidRPr="00E800AD">
              <w:rPr>
                <w:rFonts w:ascii="Calibri" w:hAnsi="Calibri" w:cs="Calibri"/>
              </w:rPr>
              <w:t>Regular</w:t>
            </w:r>
          </w:p>
          <w:p w:rsidR="00C11CB2" w:rsidRPr="00E800AD" w:rsidRDefault="00050463" w:rsidP="00904AA9">
            <w:pPr>
              <w:rPr>
                <w:rFonts w:ascii="Calibri" w:hAnsi="Calibri" w:cs="Calibri"/>
              </w:rPr>
            </w:pPr>
            <w:r w:rsidRPr="00E800AD">
              <w:rPr>
                <w:rFonts w:ascii="Calibri" w:hAnsi="Calibri" w:cs="Calibri"/>
              </w:rPr>
              <w:t>Principal</w:t>
            </w:r>
            <w:r w:rsidR="00C11CB2" w:rsidRPr="00E800AD">
              <w:rPr>
                <w:rFonts w:ascii="Calibri" w:hAnsi="Calibri" w:cs="Calibri"/>
              </w:rPr>
              <w:t xml:space="preserve">/ SENCO and teachers meet to monitor progress and impact of support every half term </w:t>
            </w:r>
          </w:p>
        </w:tc>
      </w:tr>
      <w:tr w:rsidR="00C11CB2" w:rsidRPr="00E800AD" w:rsidTr="00C11CB2">
        <w:trPr>
          <w:trHeight w:val="91"/>
        </w:trPr>
        <w:tc>
          <w:tcPr>
            <w:tcW w:w="2444" w:type="dxa"/>
          </w:tcPr>
          <w:p w:rsidR="00C11CB2" w:rsidRPr="00E800AD" w:rsidRDefault="00C11CB2" w:rsidP="00904AA9">
            <w:pPr>
              <w:rPr>
                <w:rFonts w:ascii="Calibri" w:hAnsi="Calibri" w:cs="Calibri"/>
              </w:rPr>
            </w:pPr>
            <w:r w:rsidRPr="00E800AD">
              <w:rPr>
                <w:rFonts w:ascii="Calibri" w:hAnsi="Calibri" w:cs="Calibri"/>
              </w:rPr>
              <w:t xml:space="preserve">Sports </w:t>
            </w:r>
          </w:p>
        </w:tc>
        <w:tc>
          <w:tcPr>
            <w:tcW w:w="2444" w:type="dxa"/>
          </w:tcPr>
          <w:p w:rsidR="00C11CB2" w:rsidRPr="00E800AD" w:rsidRDefault="00050463" w:rsidP="00904AA9">
            <w:pPr>
              <w:rPr>
                <w:rFonts w:ascii="Calibri" w:hAnsi="Calibri" w:cs="Calibri"/>
              </w:rPr>
            </w:pPr>
            <w:r w:rsidRPr="00E800AD">
              <w:rPr>
                <w:rFonts w:ascii="Calibri" w:hAnsi="Calibri" w:cs="Calibri"/>
              </w:rPr>
              <w:t>All student</w:t>
            </w:r>
            <w:r w:rsidR="00C11CB2" w:rsidRPr="00E800AD">
              <w:rPr>
                <w:rFonts w:ascii="Calibri" w:hAnsi="Calibri" w:cs="Calibri"/>
              </w:rPr>
              <w:t xml:space="preserve">s are given equal opportunity to participate in sports. We promote inclusion. </w:t>
            </w:r>
          </w:p>
        </w:tc>
        <w:tc>
          <w:tcPr>
            <w:tcW w:w="2444" w:type="dxa"/>
          </w:tcPr>
          <w:p w:rsidR="00C11CB2" w:rsidRPr="00E800AD" w:rsidRDefault="00C11CB2" w:rsidP="00904AA9">
            <w:pPr>
              <w:rPr>
                <w:rFonts w:ascii="Calibri" w:hAnsi="Calibri" w:cs="Calibri"/>
              </w:rPr>
            </w:pPr>
            <w:r w:rsidRPr="00E800AD">
              <w:rPr>
                <w:rFonts w:ascii="Calibri" w:hAnsi="Calibri" w:cs="Calibri"/>
              </w:rPr>
              <w:t>Conti</w:t>
            </w:r>
            <w:r w:rsidR="00050463" w:rsidRPr="00E800AD">
              <w:rPr>
                <w:rFonts w:ascii="Calibri" w:hAnsi="Calibri" w:cs="Calibri"/>
              </w:rPr>
              <w:t>nue to offer sports to all student</w:t>
            </w:r>
            <w:r w:rsidRPr="00E800AD">
              <w:rPr>
                <w:rFonts w:ascii="Calibri" w:hAnsi="Calibri" w:cs="Calibri"/>
              </w:rPr>
              <w:t>s.</w:t>
            </w:r>
          </w:p>
        </w:tc>
        <w:tc>
          <w:tcPr>
            <w:tcW w:w="2444" w:type="dxa"/>
          </w:tcPr>
          <w:p w:rsidR="00C11CB2" w:rsidRPr="00E800AD" w:rsidRDefault="00C11CB2" w:rsidP="00904AA9">
            <w:pPr>
              <w:rPr>
                <w:rFonts w:ascii="Calibri" w:hAnsi="Calibri" w:cs="Calibri"/>
              </w:rPr>
            </w:pPr>
            <w:r w:rsidRPr="00E800AD">
              <w:rPr>
                <w:rFonts w:ascii="Calibri" w:hAnsi="Calibri" w:cs="Calibri"/>
              </w:rPr>
              <w:t>Ongoing</w:t>
            </w:r>
          </w:p>
        </w:tc>
        <w:tc>
          <w:tcPr>
            <w:tcW w:w="2444" w:type="dxa"/>
          </w:tcPr>
          <w:p w:rsidR="00C11CB2" w:rsidRPr="00E800AD" w:rsidRDefault="00C11CB2" w:rsidP="00904AA9">
            <w:pPr>
              <w:rPr>
                <w:rFonts w:ascii="Calibri" w:hAnsi="Calibri" w:cs="Calibri"/>
              </w:rPr>
            </w:pPr>
            <w:r w:rsidRPr="00E800AD">
              <w:rPr>
                <w:rFonts w:ascii="Calibri" w:hAnsi="Calibri" w:cs="Calibri"/>
              </w:rPr>
              <w:t>Teachers and TA</w:t>
            </w:r>
          </w:p>
        </w:tc>
        <w:tc>
          <w:tcPr>
            <w:tcW w:w="2444" w:type="dxa"/>
          </w:tcPr>
          <w:p w:rsidR="00C11CB2" w:rsidRPr="00E800AD" w:rsidRDefault="00C11CB2" w:rsidP="00904AA9">
            <w:pPr>
              <w:rPr>
                <w:rFonts w:ascii="Calibri" w:hAnsi="Calibri" w:cs="Calibri"/>
              </w:rPr>
            </w:pPr>
            <w:r w:rsidRPr="00E800AD">
              <w:rPr>
                <w:rFonts w:ascii="Calibri" w:hAnsi="Calibri" w:cs="Calibri"/>
              </w:rPr>
              <w:t xml:space="preserve">List of pupil participation </w:t>
            </w:r>
          </w:p>
        </w:tc>
      </w:tr>
      <w:tr w:rsidR="00C11CB2" w:rsidRPr="00E800AD" w:rsidTr="00C11CB2">
        <w:trPr>
          <w:trHeight w:val="91"/>
        </w:trPr>
        <w:tc>
          <w:tcPr>
            <w:tcW w:w="2444" w:type="dxa"/>
          </w:tcPr>
          <w:p w:rsidR="00C11CB2" w:rsidRPr="00E800AD" w:rsidRDefault="00C11CB2" w:rsidP="00904AA9">
            <w:pPr>
              <w:rPr>
                <w:rFonts w:ascii="Calibri" w:hAnsi="Calibri" w:cs="Calibri"/>
              </w:rPr>
            </w:pPr>
            <w:r w:rsidRPr="00E800AD">
              <w:rPr>
                <w:rFonts w:ascii="Calibri" w:hAnsi="Calibri" w:cs="Calibri"/>
              </w:rPr>
              <w:t>Staffing</w:t>
            </w:r>
          </w:p>
        </w:tc>
        <w:tc>
          <w:tcPr>
            <w:tcW w:w="2444" w:type="dxa"/>
          </w:tcPr>
          <w:p w:rsidR="00C11CB2" w:rsidRPr="00E800AD" w:rsidRDefault="00C11CB2" w:rsidP="00904AA9">
            <w:pPr>
              <w:rPr>
                <w:rFonts w:ascii="Calibri" w:hAnsi="Calibri" w:cs="Calibri"/>
              </w:rPr>
            </w:pPr>
            <w:r w:rsidRPr="00E800AD">
              <w:rPr>
                <w:rFonts w:ascii="Calibri" w:hAnsi="Calibri" w:cs="Calibri"/>
              </w:rPr>
              <w:t xml:space="preserve">Recruitment – all positions advertised are open to males and females, applications from disabled people are welcome. Applications are judged strictly on merits. Points are given to each candidate based on how their application meets the relevant school criteria. </w:t>
            </w:r>
          </w:p>
          <w:p w:rsidR="00050463" w:rsidRPr="00E800AD" w:rsidRDefault="00050463" w:rsidP="00904AA9">
            <w:pPr>
              <w:rPr>
                <w:rFonts w:ascii="Calibri" w:hAnsi="Calibri" w:cs="Calibri"/>
              </w:rPr>
            </w:pPr>
          </w:p>
        </w:tc>
        <w:tc>
          <w:tcPr>
            <w:tcW w:w="2444" w:type="dxa"/>
          </w:tcPr>
          <w:p w:rsidR="00C11CB2" w:rsidRPr="00E800AD" w:rsidRDefault="00C11CB2" w:rsidP="00904AA9">
            <w:pPr>
              <w:rPr>
                <w:rFonts w:ascii="Calibri" w:hAnsi="Calibri" w:cs="Calibri"/>
              </w:rPr>
            </w:pPr>
            <w:r w:rsidRPr="00E800AD">
              <w:rPr>
                <w:rFonts w:ascii="Calibri" w:hAnsi="Calibri" w:cs="Calibri"/>
              </w:rPr>
              <w:t xml:space="preserve">To ensure all applications are considered purely on merit. </w:t>
            </w:r>
          </w:p>
        </w:tc>
        <w:tc>
          <w:tcPr>
            <w:tcW w:w="2444" w:type="dxa"/>
          </w:tcPr>
          <w:p w:rsidR="00C11CB2" w:rsidRPr="00E800AD" w:rsidRDefault="00C11CB2" w:rsidP="00904AA9">
            <w:pPr>
              <w:rPr>
                <w:rFonts w:ascii="Calibri" w:hAnsi="Calibri" w:cs="Calibri"/>
              </w:rPr>
            </w:pPr>
            <w:r w:rsidRPr="00E800AD">
              <w:rPr>
                <w:rFonts w:ascii="Calibri" w:hAnsi="Calibri" w:cs="Calibri"/>
              </w:rPr>
              <w:t>As and when vacancies arise</w:t>
            </w:r>
          </w:p>
        </w:tc>
        <w:tc>
          <w:tcPr>
            <w:tcW w:w="2444" w:type="dxa"/>
          </w:tcPr>
          <w:p w:rsidR="00C11CB2" w:rsidRPr="00E800AD" w:rsidRDefault="00050463" w:rsidP="00904AA9">
            <w:pPr>
              <w:rPr>
                <w:rFonts w:ascii="Calibri" w:hAnsi="Calibri" w:cs="Calibri"/>
              </w:rPr>
            </w:pPr>
            <w:r w:rsidRPr="00E800AD">
              <w:rPr>
                <w:rFonts w:ascii="Calibri" w:hAnsi="Calibri" w:cs="Calibri"/>
              </w:rPr>
              <w:t>Governors / Principal</w:t>
            </w:r>
          </w:p>
        </w:tc>
        <w:tc>
          <w:tcPr>
            <w:tcW w:w="2444" w:type="dxa"/>
          </w:tcPr>
          <w:p w:rsidR="00C11CB2" w:rsidRPr="00E800AD" w:rsidRDefault="00C11CB2" w:rsidP="00904AA9">
            <w:pPr>
              <w:rPr>
                <w:rFonts w:ascii="Calibri" w:hAnsi="Calibri" w:cs="Calibri"/>
              </w:rPr>
            </w:pPr>
            <w:r w:rsidRPr="00E800AD">
              <w:rPr>
                <w:rFonts w:ascii="Calibri" w:hAnsi="Calibri" w:cs="Calibri"/>
              </w:rPr>
              <w:t>Govern</w:t>
            </w:r>
            <w:r w:rsidR="00050463" w:rsidRPr="00E800AD">
              <w:rPr>
                <w:rFonts w:ascii="Calibri" w:hAnsi="Calibri" w:cs="Calibri"/>
              </w:rPr>
              <w:t>ors / principal</w:t>
            </w:r>
          </w:p>
        </w:tc>
      </w:tr>
      <w:tr w:rsidR="00C11CB2" w:rsidRPr="00E800AD" w:rsidTr="00C11CB2">
        <w:trPr>
          <w:trHeight w:val="91"/>
        </w:trPr>
        <w:tc>
          <w:tcPr>
            <w:tcW w:w="2444" w:type="dxa"/>
          </w:tcPr>
          <w:p w:rsidR="00C11CB2" w:rsidRPr="00E800AD" w:rsidRDefault="00C11CB2" w:rsidP="00904AA9">
            <w:pPr>
              <w:rPr>
                <w:rFonts w:ascii="Calibri" w:hAnsi="Calibri" w:cs="Calibri"/>
              </w:rPr>
            </w:pPr>
            <w:r w:rsidRPr="00E800AD">
              <w:rPr>
                <w:rFonts w:ascii="Calibri" w:hAnsi="Calibri" w:cs="Calibri"/>
              </w:rPr>
              <w:t>Use of supply teachers</w:t>
            </w:r>
          </w:p>
        </w:tc>
        <w:tc>
          <w:tcPr>
            <w:tcW w:w="2444" w:type="dxa"/>
          </w:tcPr>
          <w:p w:rsidR="00C11CB2" w:rsidRPr="00E800AD" w:rsidRDefault="00C11CB2" w:rsidP="00904AA9">
            <w:pPr>
              <w:rPr>
                <w:rFonts w:ascii="Calibri" w:hAnsi="Calibri" w:cs="Calibri"/>
              </w:rPr>
            </w:pPr>
            <w:r w:rsidRPr="00E800AD">
              <w:rPr>
                <w:rFonts w:ascii="Calibri" w:hAnsi="Calibri" w:cs="Calibri"/>
              </w:rPr>
              <w:t xml:space="preserve">We contact supply agencies who supply teachers both male and female depending on availability. Any preferred  choice is based on relationship with pupils, ability to follow school discipline code and teaching ability </w:t>
            </w:r>
          </w:p>
        </w:tc>
        <w:tc>
          <w:tcPr>
            <w:tcW w:w="2444" w:type="dxa"/>
          </w:tcPr>
          <w:p w:rsidR="00C11CB2" w:rsidRPr="00E800AD" w:rsidRDefault="00C11CB2" w:rsidP="00904AA9">
            <w:pPr>
              <w:rPr>
                <w:rFonts w:ascii="Calibri" w:hAnsi="Calibri" w:cs="Calibri"/>
              </w:rPr>
            </w:pPr>
            <w:r w:rsidRPr="00E800AD">
              <w:rPr>
                <w:rFonts w:ascii="Calibri" w:hAnsi="Calibri" w:cs="Calibri"/>
              </w:rPr>
              <w:t xml:space="preserve">To ensure appropriate supply cover obtained to promote continuity and progression in children’s learning. </w:t>
            </w:r>
          </w:p>
        </w:tc>
        <w:tc>
          <w:tcPr>
            <w:tcW w:w="2444" w:type="dxa"/>
          </w:tcPr>
          <w:p w:rsidR="00C11CB2" w:rsidRPr="00E800AD" w:rsidRDefault="00C11CB2" w:rsidP="00904AA9">
            <w:pPr>
              <w:rPr>
                <w:rFonts w:ascii="Calibri" w:hAnsi="Calibri" w:cs="Calibri"/>
              </w:rPr>
            </w:pPr>
            <w:r w:rsidRPr="00E800AD">
              <w:rPr>
                <w:rFonts w:ascii="Calibri" w:hAnsi="Calibri" w:cs="Calibri"/>
              </w:rPr>
              <w:t>Ongoing</w:t>
            </w:r>
          </w:p>
        </w:tc>
        <w:tc>
          <w:tcPr>
            <w:tcW w:w="2444" w:type="dxa"/>
          </w:tcPr>
          <w:p w:rsidR="00C11CB2" w:rsidRPr="00E800AD" w:rsidRDefault="00050463" w:rsidP="00904AA9">
            <w:pPr>
              <w:rPr>
                <w:rFonts w:ascii="Calibri" w:hAnsi="Calibri" w:cs="Calibri"/>
              </w:rPr>
            </w:pPr>
            <w:r w:rsidRPr="00E800AD">
              <w:rPr>
                <w:rFonts w:ascii="Calibri" w:hAnsi="Calibri" w:cs="Calibri"/>
              </w:rPr>
              <w:t>Principal</w:t>
            </w:r>
            <w:r w:rsidR="00C11CB2" w:rsidRPr="00E800AD">
              <w:rPr>
                <w:rFonts w:ascii="Calibri" w:hAnsi="Calibri" w:cs="Calibri"/>
              </w:rPr>
              <w:t xml:space="preserve"> / teachers </w:t>
            </w:r>
          </w:p>
        </w:tc>
        <w:tc>
          <w:tcPr>
            <w:tcW w:w="2444" w:type="dxa"/>
          </w:tcPr>
          <w:p w:rsidR="00C11CB2" w:rsidRPr="00E800AD" w:rsidRDefault="00C11CB2" w:rsidP="00904AA9">
            <w:pPr>
              <w:rPr>
                <w:rFonts w:ascii="Calibri" w:hAnsi="Calibri" w:cs="Calibri"/>
              </w:rPr>
            </w:pPr>
          </w:p>
        </w:tc>
      </w:tr>
      <w:tr w:rsidR="00C11CB2" w:rsidRPr="00E800AD" w:rsidTr="00C11CB2">
        <w:trPr>
          <w:trHeight w:val="1480"/>
        </w:trPr>
        <w:tc>
          <w:tcPr>
            <w:tcW w:w="2444" w:type="dxa"/>
          </w:tcPr>
          <w:p w:rsidR="00C11CB2" w:rsidRPr="00E800AD" w:rsidRDefault="00C11CB2" w:rsidP="00904AA9">
            <w:pPr>
              <w:rPr>
                <w:rFonts w:ascii="Calibri" w:hAnsi="Calibri" w:cs="Calibri"/>
              </w:rPr>
            </w:pPr>
            <w:r w:rsidRPr="00E800AD">
              <w:rPr>
                <w:rFonts w:ascii="Calibri" w:hAnsi="Calibri" w:cs="Calibri"/>
              </w:rPr>
              <w:t xml:space="preserve">Outside agencies </w:t>
            </w:r>
          </w:p>
        </w:tc>
        <w:tc>
          <w:tcPr>
            <w:tcW w:w="2444" w:type="dxa"/>
          </w:tcPr>
          <w:p w:rsidR="00C11CB2" w:rsidRPr="00E800AD" w:rsidRDefault="00C11CB2" w:rsidP="00904AA9">
            <w:pPr>
              <w:rPr>
                <w:rFonts w:ascii="Calibri" w:hAnsi="Calibri" w:cs="Calibri"/>
              </w:rPr>
            </w:pPr>
            <w:r w:rsidRPr="00E800AD">
              <w:rPr>
                <w:rFonts w:ascii="Calibri" w:hAnsi="Calibri" w:cs="Calibri"/>
              </w:rPr>
              <w:t xml:space="preserve">Nurses / Educational psychologists / support workers etc male and female support staff are welcome in our school. </w:t>
            </w:r>
          </w:p>
        </w:tc>
        <w:tc>
          <w:tcPr>
            <w:tcW w:w="2444" w:type="dxa"/>
          </w:tcPr>
          <w:p w:rsidR="00C11CB2" w:rsidRPr="00E800AD" w:rsidRDefault="00050463" w:rsidP="00904AA9">
            <w:pPr>
              <w:rPr>
                <w:rFonts w:ascii="Calibri" w:hAnsi="Calibri" w:cs="Calibri"/>
              </w:rPr>
            </w:pPr>
            <w:r w:rsidRPr="00E800AD">
              <w:rPr>
                <w:rFonts w:ascii="Calibri" w:hAnsi="Calibri" w:cs="Calibri"/>
              </w:rPr>
              <w:t xml:space="preserve">To ensure all students </w:t>
            </w:r>
            <w:r w:rsidR="00C11CB2" w:rsidRPr="00E800AD">
              <w:rPr>
                <w:rFonts w:ascii="Calibri" w:hAnsi="Calibri" w:cs="Calibri"/>
              </w:rPr>
              <w:t xml:space="preserve">have access to appropriate support. </w:t>
            </w:r>
          </w:p>
        </w:tc>
        <w:tc>
          <w:tcPr>
            <w:tcW w:w="2444" w:type="dxa"/>
          </w:tcPr>
          <w:p w:rsidR="00C11CB2" w:rsidRPr="00E800AD" w:rsidRDefault="00C11CB2" w:rsidP="00904AA9">
            <w:pPr>
              <w:rPr>
                <w:rFonts w:ascii="Calibri" w:hAnsi="Calibri" w:cs="Calibri"/>
              </w:rPr>
            </w:pPr>
            <w:r w:rsidRPr="00E800AD">
              <w:rPr>
                <w:rFonts w:ascii="Calibri" w:hAnsi="Calibri" w:cs="Calibri"/>
              </w:rPr>
              <w:t>As and when required</w:t>
            </w:r>
          </w:p>
        </w:tc>
        <w:tc>
          <w:tcPr>
            <w:tcW w:w="2444" w:type="dxa"/>
          </w:tcPr>
          <w:p w:rsidR="00C11CB2" w:rsidRPr="00E800AD" w:rsidRDefault="00050463" w:rsidP="00904AA9">
            <w:pPr>
              <w:rPr>
                <w:rFonts w:ascii="Calibri" w:hAnsi="Calibri" w:cs="Calibri"/>
              </w:rPr>
            </w:pPr>
            <w:r w:rsidRPr="00E800AD">
              <w:rPr>
                <w:rFonts w:ascii="Calibri" w:hAnsi="Calibri" w:cs="Calibri"/>
              </w:rPr>
              <w:t>Principal</w:t>
            </w:r>
            <w:r w:rsidR="00C11CB2" w:rsidRPr="00E800AD">
              <w:rPr>
                <w:rFonts w:ascii="Calibri" w:hAnsi="Calibri" w:cs="Calibri"/>
              </w:rPr>
              <w:t xml:space="preserve">/ SENCO/ teachers </w:t>
            </w:r>
          </w:p>
        </w:tc>
        <w:tc>
          <w:tcPr>
            <w:tcW w:w="2444" w:type="dxa"/>
          </w:tcPr>
          <w:p w:rsidR="00C11CB2" w:rsidRPr="00E800AD" w:rsidRDefault="00050463" w:rsidP="00904AA9">
            <w:pPr>
              <w:rPr>
                <w:rFonts w:ascii="Calibri" w:hAnsi="Calibri" w:cs="Calibri"/>
              </w:rPr>
            </w:pPr>
            <w:r w:rsidRPr="00E800AD">
              <w:rPr>
                <w:rFonts w:ascii="Calibri" w:hAnsi="Calibri" w:cs="Calibri"/>
              </w:rPr>
              <w:t>Regular Principal</w:t>
            </w:r>
            <w:r w:rsidR="00C11CB2" w:rsidRPr="00E800AD">
              <w:rPr>
                <w:rFonts w:ascii="Calibri" w:hAnsi="Calibri" w:cs="Calibri"/>
              </w:rPr>
              <w:t xml:space="preserve">/ SENCO meetings to monitor progress and impact of support. </w:t>
            </w:r>
          </w:p>
        </w:tc>
      </w:tr>
      <w:tr w:rsidR="00C11CB2" w:rsidRPr="00E800AD" w:rsidTr="00C11CB2">
        <w:trPr>
          <w:trHeight w:val="2590"/>
        </w:trPr>
        <w:tc>
          <w:tcPr>
            <w:tcW w:w="2444" w:type="dxa"/>
          </w:tcPr>
          <w:p w:rsidR="00C11CB2" w:rsidRPr="00E800AD" w:rsidRDefault="00C11CB2" w:rsidP="00904AA9">
            <w:pPr>
              <w:rPr>
                <w:rFonts w:ascii="Calibri" w:hAnsi="Calibri" w:cs="Calibri"/>
              </w:rPr>
            </w:pPr>
            <w:r w:rsidRPr="00E800AD">
              <w:rPr>
                <w:rFonts w:ascii="Calibri" w:hAnsi="Calibri" w:cs="Calibri"/>
              </w:rPr>
              <w:t>Buildings</w:t>
            </w:r>
          </w:p>
        </w:tc>
        <w:tc>
          <w:tcPr>
            <w:tcW w:w="2444" w:type="dxa"/>
          </w:tcPr>
          <w:p w:rsidR="00C11CB2" w:rsidRPr="00E800AD" w:rsidRDefault="00C11CB2" w:rsidP="00904AA9">
            <w:pPr>
              <w:rPr>
                <w:rFonts w:ascii="Calibri" w:hAnsi="Calibri" w:cs="Calibri"/>
              </w:rPr>
            </w:pPr>
            <w:r w:rsidRPr="00E800AD">
              <w:rPr>
                <w:rFonts w:ascii="Calibri" w:hAnsi="Calibri" w:cs="Calibri"/>
              </w:rPr>
              <w:t xml:space="preserve">Access at hall entrance for non motorised wheelchairs. </w:t>
            </w:r>
          </w:p>
          <w:p w:rsidR="00C11CB2" w:rsidRPr="00E800AD" w:rsidRDefault="00C11CB2" w:rsidP="00904AA9">
            <w:pPr>
              <w:rPr>
                <w:rFonts w:ascii="Calibri" w:hAnsi="Calibri" w:cs="Calibri"/>
              </w:rPr>
            </w:pPr>
            <w:r w:rsidRPr="00E800AD">
              <w:rPr>
                <w:rFonts w:ascii="Calibri" w:hAnsi="Calibri" w:cs="Calibri"/>
              </w:rPr>
              <w:t>Trip hazards identified in school, work began on a rolling program.</w:t>
            </w:r>
          </w:p>
          <w:p w:rsidR="00C11CB2" w:rsidRPr="00E800AD" w:rsidRDefault="00C11CB2" w:rsidP="00904AA9">
            <w:pPr>
              <w:rPr>
                <w:rFonts w:ascii="Calibri" w:hAnsi="Calibri" w:cs="Calibri"/>
              </w:rPr>
            </w:pPr>
          </w:p>
          <w:p w:rsidR="00C11CB2" w:rsidRPr="00E800AD" w:rsidRDefault="00C11CB2" w:rsidP="00904AA9">
            <w:pPr>
              <w:rPr>
                <w:rFonts w:ascii="Calibri" w:hAnsi="Calibri" w:cs="Calibri"/>
              </w:rPr>
            </w:pPr>
          </w:p>
          <w:p w:rsidR="00C11CB2" w:rsidRPr="00E800AD" w:rsidRDefault="00C11CB2" w:rsidP="00904AA9">
            <w:pPr>
              <w:rPr>
                <w:rFonts w:ascii="Calibri" w:hAnsi="Calibri" w:cs="Calibri"/>
              </w:rPr>
            </w:pPr>
          </w:p>
          <w:p w:rsidR="00C11CB2" w:rsidRPr="00E800AD" w:rsidRDefault="00C11CB2" w:rsidP="00904AA9">
            <w:pPr>
              <w:rPr>
                <w:rFonts w:ascii="Calibri" w:hAnsi="Calibri" w:cs="Calibri"/>
              </w:rPr>
            </w:pPr>
          </w:p>
        </w:tc>
        <w:tc>
          <w:tcPr>
            <w:tcW w:w="2444" w:type="dxa"/>
          </w:tcPr>
          <w:p w:rsidR="00C11CB2" w:rsidRPr="00E800AD" w:rsidRDefault="00C11CB2" w:rsidP="00904AA9">
            <w:pPr>
              <w:rPr>
                <w:rFonts w:ascii="Calibri" w:hAnsi="Calibri" w:cs="Calibri"/>
              </w:rPr>
            </w:pPr>
            <w:r w:rsidRPr="00E800AD">
              <w:rPr>
                <w:rFonts w:ascii="Calibri" w:hAnsi="Calibri" w:cs="Calibri"/>
              </w:rPr>
              <w:t xml:space="preserve">At present no electronic gates, this is an issue for people in wheelchairs, office staff would need to meet and greet at main door. </w:t>
            </w:r>
          </w:p>
          <w:p w:rsidR="00C11CB2" w:rsidRPr="00E800AD" w:rsidRDefault="00C11CB2" w:rsidP="00904AA9">
            <w:pPr>
              <w:rPr>
                <w:rFonts w:ascii="Calibri" w:hAnsi="Calibri" w:cs="Calibri"/>
              </w:rPr>
            </w:pPr>
          </w:p>
          <w:p w:rsidR="00C11CB2" w:rsidRPr="00E800AD" w:rsidRDefault="00C11CB2" w:rsidP="00904AA9">
            <w:pPr>
              <w:rPr>
                <w:rFonts w:ascii="Calibri" w:hAnsi="Calibri" w:cs="Calibri"/>
              </w:rPr>
            </w:pPr>
            <w:r w:rsidRPr="00E800AD">
              <w:rPr>
                <w:rFonts w:ascii="Calibri" w:hAnsi="Calibri" w:cs="Calibri"/>
              </w:rPr>
              <w:t xml:space="preserve">Continue and maintain painting of trip hazards. </w:t>
            </w:r>
          </w:p>
        </w:tc>
        <w:tc>
          <w:tcPr>
            <w:tcW w:w="2444" w:type="dxa"/>
          </w:tcPr>
          <w:p w:rsidR="00C11CB2" w:rsidRPr="00E800AD" w:rsidRDefault="00C11CB2" w:rsidP="00904AA9">
            <w:pPr>
              <w:rPr>
                <w:rFonts w:ascii="Calibri" w:hAnsi="Calibri" w:cs="Calibri"/>
              </w:rPr>
            </w:pPr>
            <w:r w:rsidRPr="00E800AD">
              <w:rPr>
                <w:rFonts w:ascii="Calibri" w:hAnsi="Calibri" w:cs="Calibri"/>
              </w:rPr>
              <w:t>Ongoing</w:t>
            </w:r>
          </w:p>
        </w:tc>
        <w:tc>
          <w:tcPr>
            <w:tcW w:w="2444" w:type="dxa"/>
          </w:tcPr>
          <w:p w:rsidR="00C11CB2" w:rsidRPr="00E800AD" w:rsidRDefault="00C11CB2" w:rsidP="00904AA9">
            <w:pPr>
              <w:rPr>
                <w:rFonts w:ascii="Calibri" w:hAnsi="Calibri" w:cs="Calibri"/>
              </w:rPr>
            </w:pPr>
            <w:r w:rsidRPr="00E800AD">
              <w:rPr>
                <w:rFonts w:ascii="Calibri" w:hAnsi="Calibri" w:cs="Calibri"/>
              </w:rPr>
              <w:t xml:space="preserve">Office </w:t>
            </w:r>
            <w:r w:rsidR="00050463" w:rsidRPr="00E800AD">
              <w:rPr>
                <w:rFonts w:ascii="Calibri" w:hAnsi="Calibri" w:cs="Calibri"/>
              </w:rPr>
              <w:t>staff, site manager, Principal</w:t>
            </w:r>
            <w:r w:rsidRPr="00E800AD">
              <w:rPr>
                <w:rFonts w:ascii="Calibri" w:hAnsi="Calibri" w:cs="Calibri"/>
              </w:rPr>
              <w:t xml:space="preserve">. </w:t>
            </w:r>
          </w:p>
        </w:tc>
        <w:tc>
          <w:tcPr>
            <w:tcW w:w="2444" w:type="dxa"/>
          </w:tcPr>
          <w:p w:rsidR="00C11CB2" w:rsidRPr="00E800AD" w:rsidRDefault="00C11CB2" w:rsidP="00904AA9">
            <w:pPr>
              <w:rPr>
                <w:rFonts w:ascii="Calibri" w:hAnsi="Calibri" w:cs="Calibri"/>
              </w:rPr>
            </w:pPr>
            <w:r w:rsidRPr="00E800AD">
              <w:rPr>
                <w:rFonts w:ascii="Calibri" w:hAnsi="Calibri" w:cs="Calibri"/>
              </w:rPr>
              <w:t xml:space="preserve">Regular meetings with site manager to see where we are up to and raise any areas that need maintaining. </w:t>
            </w:r>
          </w:p>
        </w:tc>
      </w:tr>
    </w:tbl>
    <w:p w:rsidR="00834224" w:rsidRPr="00E800AD" w:rsidRDefault="00834224" w:rsidP="00C11CB2">
      <w:pPr>
        <w:rPr>
          <w:rFonts w:ascii="Calibri" w:hAnsi="Calibri" w:cs="Calibri"/>
          <w:sz w:val="28"/>
          <w:szCs w:val="28"/>
          <w:lang w:val="en-GB"/>
        </w:rPr>
      </w:pPr>
      <w:bookmarkStart w:id="0" w:name="_GoBack"/>
      <w:bookmarkEnd w:id="0"/>
    </w:p>
    <w:sectPr w:rsidR="00834224" w:rsidRPr="00E800AD" w:rsidSect="00C11CB2">
      <w:pgSz w:w="15840" w:h="12240"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3CE" w:rsidRPr="00CE452A" w:rsidRDefault="00AA43CE" w:rsidP="00CE452A">
      <w:pPr>
        <w:pStyle w:val="BalloonText"/>
        <w:rPr>
          <w:rFonts w:ascii="Times New Roman" w:hAnsi="Times New Roman" w:cs="Times New Roman"/>
          <w:sz w:val="24"/>
          <w:szCs w:val="24"/>
        </w:rPr>
      </w:pPr>
      <w:r>
        <w:separator/>
      </w:r>
    </w:p>
  </w:endnote>
  <w:endnote w:type="continuationSeparator" w:id="0">
    <w:p w:rsidR="00AA43CE" w:rsidRPr="00CE452A" w:rsidRDefault="00AA43CE" w:rsidP="00CE452A">
      <w:pPr>
        <w:pStyle w:val="BalloonText"/>
        <w:rPr>
          <w:rFonts w:ascii="Times New Roman" w:hAnsi="Times New Roman" w:cs="Times New Roman"/>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CB2" w:rsidRDefault="00C11C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441" w:rsidRDefault="00001441">
    <w:pPr>
      <w:pStyle w:val="Footer"/>
      <w:jc w:val="right"/>
    </w:pPr>
    <w:r>
      <w:fldChar w:fldCharType="begin"/>
    </w:r>
    <w:r>
      <w:instrText xml:space="preserve"> PAGE   \* MERGEFORMAT </w:instrText>
    </w:r>
    <w:r>
      <w:fldChar w:fldCharType="separate"/>
    </w:r>
    <w:r w:rsidR="00495DC0">
      <w:rPr>
        <w:noProof/>
      </w:rPr>
      <w:t>4</w:t>
    </w:r>
    <w:r>
      <w:rPr>
        <w:noProof/>
      </w:rPr>
      <w:fldChar w:fldCharType="end"/>
    </w:r>
  </w:p>
  <w:p w:rsidR="00CE452A" w:rsidRDefault="00CE45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CB2" w:rsidRDefault="00C11C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3CE" w:rsidRPr="00CE452A" w:rsidRDefault="00AA43CE" w:rsidP="00CE452A">
      <w:pPr>
        <w:pStyle w:val="BalloonText"/>
        <w:rPr>
          <w:rFonts w:ascii="Times New Roman" w:hAnsi="Times New Roman" w:cs="Times New Roman"/>
          <w:sz w:val="24"/>
          <w:szCs w:val="24"/>
        </w:rPr>
      </w:pPr>
      <w:r>
        <w:separator/>
      </w:r>
    </w:p>
  </w:footnote>
  <w:footnote w:type="continuationSeparator" w:id="0">
    <w:p w:rsidR="00AA43CE" w:rsidRPr="00CE452A" w:rsidRDefault="00AA43CE" w:rsidP="00CE452A">
      <w:pPr>
        <w:pStyle w:val="BalloonText"/>
        <w:rPr>
          <w:rFonts w:ascii="Times New Roman" w:hAnsi="Times New Roman" w:cs="Times New Roman"/>
          <w:sz w:val="24"/>
          <w:szCs w:val="24"/>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CB2" w:rsidRDefault="00C11C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CB2" w:rsidRDefault="00C11C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CB2" w:rsidRDefault="00C11C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85F9C"/>
    <w:multiLevelType w:val="hybridMultilevel"/>
    <w:tmpl w:val="274CD6F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52393D"/>
    <w:multiLevelType w:val="hybridMultilevel"/>
    <w:tmpl w:val="5AA6F998"/>
    <w:lvl w:ilvl="0" w:tplc="0409000F">
      <w:start w:val="2"/>
      <w:numFmt w:val="decimal"/>
      <w:lvlText w:val="%1."/>
      <w:lvlJc w:val="left"/>
      <w:pPr>
        <w:tabs>
          <w:tab w:val="num" w:pos="720"/>
        </w:tabs>
        <w:ind w:left="720" w:hanging="360"/>
      </w:pPr>
      <w:rPr>
        <w:rFonts w:hint="default"/>
        <w:b w:val="0"/>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2D403A"/>
    <w:multiLevelType w:val="hybridMultilevel"/>
    <w:tmpl w:val="60B0B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A13BBD"/>
    <w:multiLevelType w:val="hybridMultilevel"/>
    <w:tmpl w:val="14788E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970661"/>
    <w:multiLevelType w:val="hybridMultilevel"/>
    <w:tmpl w:val="5A664E2A"/>
    <w:lvl w:ilvl="0" w:tplc="0409000F">
      <w:start w:val="2"/>
      <w:numFmt w:val="decimal"/>
      <w:lvlText w:val="%1."/>
      <w:lvlJc w:val="left"/>
      <w:pPr>
        <w:tabs>
          <w:tab w:val="num" w:pos="720"/>
        </w:tabs>
        <w:ind w:left="720" w:hanging="360"/>
      </w:pPr>
      <w:rPr>
        <w:rFonts w:hint="default"/>
        <w:b w:val="0"/>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3ED6523"/>
    <w:multiLevelType w:val="hybridMultilevel"/>
    <w:tmpl w:val="934C5EB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FA22706"/>
    <w:multiLevelType w:val="hybridMultilevel"/>
    <w:tmpl w:val="2F645D18"/>
    <w:lvl w:ilvl="0" w:tplc="0409000F">
      <w:start w:val="2"/>
      <w:numFmt w:val="decimal"/>
      <w:lvlText w:val="%1."/>
      <w:lvlJc w:val="left"/>
      <w:pPr>
        <w:tabs>
          <w:tab w:val="num" w:pos="720"/>
        </w:tabs>
        <w:ind w:left="720" w:hanging="360"/>
      </w:pPr>
      <w:rPr>
        <w:rFonts w:hint="default"/>
        <w:b w:val="0"/>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12A1CF4"/>
    <w:multiLevelType w:val="hybridMultilevel"/>
    <w:tmpl w:val="D2B86B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E27F8E"/>
    <w:multiLevelType w:val="hybridMultilevel"/>
    <w:tmpl w:val="5AB43A08"/>
    <w:lvl w:ilvl="0" w:tplc="05585104">
      <w:start w:val="3"/>
      <w:numFmt w:val="decimal"/>
      <w:lvlText w:val="%1."/>
      <w:lvlJc w:val="left"/>
      <w:pPr>
        <w:tabs>
          <w:tab w:val="num" w:pos="1080"/>
        </w:tabs>
        <w:ind w:left="1080" w:hanging="720"/>
      </w:pPr>
      <w:rPr>
        <w:rFonts w:hint="default"/>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E536255"/>
    <w:multiLevelType w:val="hybridMultilevel"/>
    <w:tmpl w:val="496AF0B2"/>
    <w:lvl w:ilvl="0" w:tplc="0D783088">
      <w:start w:val="2"/>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2B61C1D"/>
    <w:multiLevelType w:val="hybridMultilevel"/>
    <w:tmpl w:val="6D2C956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F6F48F1"/>
    <w:multiLevelType w:val="hybridMultilevel"/>
    <w:tmpl w:val="6B306886"/>
    <w:lvl w:ilvl="0" w:tplc="0409000F">
      <w:start w:val="2"/>
      <w:numFmt w:val="decimal"/>
      <w:lvlText w:val="%1."/>
      <w:lvlJc w:val="left"/>
      <w:pPr>
        <w:tabs>
          <w:tab w:val="num" w:pos="720"/>
        </w:tabs>
        <w:ind w:left="720" w:hanging="360"/>
      </w:pPr>
      <w:rPr>
        <w:rFonts w:hint="default"/>
        <w:b w:val="0"/>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97B4330"/>
    <w:multiLevelType w:val="hybridMultilevel"/>
    <w:tmpl w:val="A642B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9"/>
  </w:num>
  <w:num w:numId="3">
    <w:abstractNumId w:val="6"/>
  </w:num>
  <w:num w:numId="4">
    <w:abstractNumId w:val="11"/>
  </w:num>
  <w:num w:numId="5">
    <w:abstractNumId w:val="4"/>
  </w:num>
  <w:num w:numId="6">
    <w:abstractNumId w:val="1"/>
  </w:num>
  <w:num w:numId="7">
    <w:abstractNumId w:val="8"/>
  </w:num>
  <w:num w:numId="8">
    <w:abstractNumId w:val="10"/>
  </w:num>
  <w:num w:numId="9">
    <w:abstractNumId w:val="0"/>
  </w:num>
  <w:num w:numId="10">
    <w:abstractNumId w:val="5"/>
  </w:num>
  <w:num w:numId="11">
    <w:abstractNumId w:val="2"/>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FCB"/>
    <w:rsid w:val="00001441"/>
    <w:rsid w:val="00050463"/>
    <w:rsid w:val="000E09C1"/>
    <w:rsid w:val="00147CDF"/>
    <w:rsid w:val="001A2B60"/>
    <w:rsid w:val="002D62CF"/>
    <w:rsid w:val="00370877"/>
    <w:rsid w:val="00407050"/>
    <w:rsid w:val="00432D50"/>
    <w:rsid w:val="00465559"/>
    <w:rsid w:val="00495DC0"/>
    <w:rsid w:val="00625DB6"/>
    <w:rsid w:val="0065225B"/>
    <w:rsid w:val="00663629"/>
    <w:rsid w:val="00663B0F"/>
    <w:rsid w:val="006E289F"/>
    <w:rsid w:val="006E3091"/>
    <w:rsid w:val="00817FCB"/>
    <w:rsid w:val="00834224"/>
    <w:rsid w:val="00850B2D"/>
    <w:rsid w:val="008E1B18"/>
    <w:rsid w:val="00904AA9"/>
    <w:rsid w:val="00982DFE"/>
    <w:rsid w:val="009A6331"/>
    <w:rsid w:val="009D6E2D"/>
    <w:rsid w:val="00AA43CE"/>
    <w:rsid w:val="00AD3F33"/>
    <w:rsid w:val="00B13150"/>
    <w:rsid w:val="00C11CB2"/>
    <w:rsid w:val="00CD5091"/>
    <w:rsid w:val="00CE452A"/>
    <w:rsid w:val="00D03A70"/>
    <w:rsid w:val="00D80F8D"/>
    <w:rsid w:val="00D8196A"/>
    <w:rsid w:val="00DB325F"/>
    <w:rsid w:val="00E04FDA"/>
    <w:rsid w:val="00E800AD"/>
    <w:rsid w:val="00F03E1D"/>
    <w:rsid w:val="00F92281"/>
    <w:rsid w:val="00F93B59"/>
    <w:rsid w:val="00FC3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A5E9288"/>
  <w15:chartTrackingRefBased/>
  <w15:docId w15:val="{E10E8172-3531-488F-B770-470938F4E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1A2B60"/>
    <w:rPr>
      <w:rFonts w:ascii="Tahoma" w:hAnsi="Tahoma" w:cs="Tahoma"/>
      <w:sz w:val="16"/>
      <w:szCs w:val="16"/>
    </w:rPr>
  </w:style>
  <w:style w:type="paragraph" w:styleId="NoSpacing">
    <w:name w:val="No Spacing"/>
    <w:uiPriority w:val="1"/>
    <w:qFormat/>
    <w:rsid w:val="00465559"/>
    <w:rPr>
      <w:rFonts w:ascii="Calibri" w:eastAsia="Calibri" w:hAnsi="Calibri"/>
      <w:sz w:val="22"/>
      <w:szCs w:val="22"/>
      <w:lang w:val="en-US" w:eastAsia="en-US"/>
    </w:rPr>
  </w:style>
  <w:style w:type="paragraph" w:styleId="Header">
    <w:name w:val="header"/>
    <w:basedOn w:val="Normal"/>
    <w:link w:val="HeaderChar"/>
    <w:rsid w:val="00CE452A"/>
    <w:pPr>
      <w:tabs>
        <w:tab w:val="center" w:pos="4680"/>
        <w:tab w:val="right" w:pos="9360"/>
      </w:tabs>
    </w:pPr>
    <w:rPr>
      <w:lang w:val="x-none" w:eastAsia="x-none"/>
    </w:rPr>
  </w:style>
  <w:style w:type="character" w:customStyle="1" w:styleId="HeaderChar">
    <w:name w:val="Header Char"/>
    <w:link w:val="Header"/>
    <w:rsid w:val="00CE452A"/>
    <w:rPr>
      <w:sz w:val="24"/>
      <w:szCs w:val="24"/>
    </w:rPr>
  </w:style>
  <w:style w:type="paragraph" w:styleId="Footer">
    <w:name w:val="footer"/>
    <w:basedOn w:val="Normal"/>
    <w:link w:val="FooterChar"/>
    <w:uiPriority w:val="99"/>
    <w:rsid w:val="00CE452A"/>
    <w:pPr>
      <w:tabs>
        <w:tab w:val="center" w:pos="4680"/>
        <w:tab w:val="right" w:pos="9360"/>
      </w:tabs>
    </w:pPr>
    <w:rPr>
      <w:lang w:val="x-none" w:eastAsia="x-none"/>
    </w:rPr>
  </w:style>
  <w:style w:type="character" w:customStyle="1" w:styleId="FooterChar">
    <w:name w:val="Footer Char"/>
    <w:link w:val="Footer"/>
    <w:uiPriority w:val="99"/>
    <w:rsid w:val="00CE452A"/>
    <w:rPr>
      <w:sz w:val="24"/>
      <w:szCs w:val="24"/>
    </w:rPr>
  </w:style>
  <w:style w:type="table" w:styleId="TableGrid">
    <w:name w:val="Table Grid"/>
    <w:basedOn w:val="TableNormal"/>
    <w:rsid w:val="00C11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1248</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LINDEN ROAD PRIMARY SCHOOL &amp; HEARING IMPAIRED RESOURCE BASE</vt:lpstr>
    </vt:vector>
  </TitlesOfParts>
  <Company>Linden Road</Company>
  <LinksUpToDate>false</LinksUpToDate>
  <CharactersWithSpaces>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LINDEN ROAD PRIMARY SCHOOL &amp; HEARING IMPAIRED RESOURCE BASE</dc:title>
  <dc:subject/>
  <dc:creator>JHernon</dc:creator>
  <cp:keywords/>
  <cp:lastModifiedBy>Greaves, Peter</cp:lastModifiedBy>
  <cp:revision>2</cp:revision>
  <cp:lastPrinted>2019-10-24T08:35:00Z</cp:lastPrinted>
  <dcterms:created xsi:type="dcterms:W3CDTF">2021-06-29T07:29:00Z</dcterms:created>
  <dcterms:modified xsi:type="dcterms:W3CDTF">2021-06-29T07:29:00Z</dcterms:modified>
</cp:coreProperties>
</file>